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722"/>
        <w:gridCol w:w="3354"/>
        <w:tblGridChange w:id="0">
          <w:tblGrid>
            <w:gridCol w:w="7722"/>
            <w:gridCol w:w="3354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profilo 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USCITA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0 :  Ripasso e conclusione del programma di quarta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vedi programmazione di quarta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00" w:before="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e0b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vedi programmazione di quarta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 Orale/scritta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…12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settembre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100" w:line="240" w:lineRule="auto"/>
        <w:ind w:left="0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: induzione elettromagnetica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Applicare le leggi dell’induzione per calcolare le correnti indotte in un conduttore in moto in un campo magnetico uniforme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Determinare la fem indotta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Calcolare le caratteristiche di un circuito RL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color w:val="ff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highlight w:val="yellow"/>
                <w:rtl w:val="0"/>
              </w:rPr>
              <w:t xml:space="preserve">Conoscere il funzionamento di un alternatore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color w:val="ff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highlight w:val="yellow"/>
                <w:rtl w:val="0"/>
              </w:rPr>
              <w:t xml:space="preserve">Conoscere le caratteristiche della corrente alternata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color w:val="ff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highlight w:val="yellow"/>
                <w:rtl w:val="0"/>
              </w:rPr>
              <w:t xml:space="preserve">Conoscere il funzionamento di un trasformatore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30" w:right="0" w:hanging="36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Risolvere semplici circuiti R, C, LC, RLC in serie, in corrente alternata.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28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5"/>
              </w:tabs>
              <w:spacing w:after="0" w:before="0" w:line="240" w:lineRule="auto"/>
              <w:ind w:left="0" w:right="397" w:firstLine="0"/>
              <w:jc w:val="left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Fem indotta. Legge di Faraday-Lenz. Motori elettrici, generatori e trasformatori. Induzione. </w:t>
            </w:r>
            <w:r w:rsidDel="00000000" w:rsidR="00000000" w:rsidRPr="00000000">
              <w:rPr>
                <w:color w:val="ff0000"/>
                <w:sz w:val="24"/>
                <w:szCs w:val="24"/>
                <w:highlight w:val="yellow"/>
                <w:rtl w:val="0"/>
              </w:rPr>
              <w:t xml:space="preserve">Autoinduzione e Mutua Induzione. Extracorrente di apertura e di chiusura. Alternatore. Corrente alternata e valori efficaci.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Energia immagazzinata in un campo magnetico</w:t>
            </w:r>
            <w:r w:rsidDel="00000000" w:rsidR="00000000" w:rsidRPr="00000000">
              <w:rPr>
                <w:color w:val="ff0000"/>
                <w:sz w:val="24"/>
                <w:szCs w:val="24"/>
                <w:highlight w:val="yellow"/>
                <w:rtl w:val="0"/>
              </w:rPr>
              <w:t xml:space="preserve">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Circuiti L, C, LC e RLC.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5"/>
              </w:tabs>
              <w:spacing w:after="0" w:before="0" w:line="240" w:lineRule="auto"/>
              <w:ind w:left="0" w:right="397" w:firstLine="0"/>
              <w:jc w:val="left"/>
              <w:rPr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scritta o orale.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ORE: 20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novembre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2: la teoria di Maxwell e le onde elettromagnetiche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le equazioni di Maxwell. come sintesi del campo  elettromagnetico.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il significato della corrente di spostamento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le caratteristiche della radiazione elettromagnetica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le caratteristiche dello spettro elettromagnetico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conoscere il fenomeno della polarizzazione di un’onda elettromagnetica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calcolare quantità di moto, energia e intensità della radiazione elettromagnetica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calcolare l’intensità trasmessa attraverso un filtro polarizzatore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0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e0b0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le leggi dell’elettromagnetismo, la corrente di spostamento, le equazioni di Maxwell, le onde elettromagnetiche, la velocità della luce, lo spettro elettromagnetico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energia e quantità di moto delle onde elettromagnetiche, la polarizzazione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Scritta, orale, relazione di laboratorio.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ORE:20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4 : fisica moderna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gli esperimenti storici sulla struttura dell’atomo e sulla scoperta dell’elettrone e la determinazione della sua massa e carica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conoscere le leggi di Bragg e la diffrazione a raggi X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la validità e limiti dei modelli atomici e gli esperimenti che condussero all’ipotesi del nucleo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analizzare le caratteristiche degli spettri di emissione e di assorbimento e riconoscerli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ricavare il rapporto tra carica e massa di una particella mediante l’esperimento di Thomson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ricavare i parametri caratteristici i parametri caratteristici in un esperimento di MIllikan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utilizzare la legge di Bragg per ottenere informazioni sul reticolo cristallino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calcolare le lunghezze d’onda delle serie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Balmer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0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l’ipotesi atomica, i raggi catodici e la scoperta dell’elettrone, esperimento di Millikan, i raggi X, i modelli dell’atomo, gli spettri a righe, la crisi della fisica classica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Scritta, orale, relazione di laboratorio.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ORE:  20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gennaio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5 : Relatività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i postulati della relatività ristretta e confrontarli con quelli galileiani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il significato di dilatazione dei tempi e contrazione delle lunghezze e velocità della luce come limite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le trasformazioni di Lorentz e confrontarle con quelle galileiane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il significato di invarianti relativistici e definirne le grandezze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risolvere problemi sulla dilatazione temporale e contrazione delle lunghezze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usare le trasformazioni di Lorentz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hanging="360"/>
              <w:jc w:val="left"/>
              <w:rPr>
                <w:color w:val="ff0000"/>
                <w:sz w:val="24"/>
                <w:szCs w:val="24"/>
                <w:highlight w:val="yellow"/>
                <w:u w:val="none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highlight w:val="yellow"/>
                <w:rtl w:val="0"/>
              </w:rPr>
              <w:t xml:space="preserve">Conoscere la relazione tra massa ed energia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14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 postulati della relatività ristretta, la relatività del tempo e la dilatazione degli intervalli di tempo, la relatività delle lunghezze e la contrazione delle lunghezze, le trasformazioni di Lorentz, la composizione relativistica delle velocità,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l’effetto Dopple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lo spazio-tempo e gli intervalli relativistici,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quantità di moto relativistica, energia, il mondo relativistico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Scritta, orale, relazione di laboratorio.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ORE: 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febbraio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aprile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100" w:line="240" w:lineRule="auto"/>
        <w:ind w:left="0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6 : fisica quantistica ( in alternativa alla fase 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l’introduzione alla fisica dei quanti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comprendere iL concetto della quantizzazione e  il ruolo della costante di Planck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conoscere la natura duale onda particella della luce e delle particelle atomiche con fenomeni collegati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conoscere il modello di Bohr e il modello quantistico dell’atomo di idrogeno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, il principio di indeterminazione e conseguenze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determinare la temperatura di un corpo radiante con riconoscimento dello spettro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calcolare l’energia di un fotone in funzione della frequenza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calcolare i raggi delle orbite nel modello di Bohr,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la velocità e l’energia degli elettroni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0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e0b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la radiazione di corpo nero e ipotesi di Planck; i fotoni e l’effetto fotoelettrico; la massa e la quantità di moto del fotone; la diffusione dei fotoni e l’effetto Compton;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il modello di Bohr;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l’ipotesi di De Broglie e il dualismo onda-particella; introduzione alla meccanica  quantistica;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 teoria quantistica dell’atomo di idrogeno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. Il principio di indeterminazione di Heisenberg; 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Scritta, orale, relazione di laboratorio.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39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FASE 7 :  nuclei e particelle  ( in alternativa alla fase 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la struttura del nucleo e identificare i costituenti fondamentali della materia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il fenomeno della radioattività e decadimento radioattivo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definire l’energia di legame dei nuclei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reazione nucleari e i suoi processi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definire le forze fondamentali, conoscere il modello standard e le nuove ipotesi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definire e riconoscere i costituenti della struttura nucleare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determinare le caratteristiche di un decadimento radioattivo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determinare i prodotti di una reazione nucleare e relativi parametri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0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e0b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e0b0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costituenti e la struttura del nucleo; l’antimateria; la radioattività; l’energia di legame e le reazioni nucleari; le forze fondamentali; le particelle elementari; il modello standard e l’unificazione delle forze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Scritta, orale, relazione di laboratorio.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 10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aprile</w:t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59"/>
        <w:gridCol w:w="3069"/>
        <w:gridCol w:w="3386"/>
        <w:gridCol w:w="509"/>
        <w:tblGridChange w:id="0">
          <w:tblGrid>
            <w:gridCol w:w="3559"/>
            <w:gridCol w:w="3069"/>
            <w:gridCol w:w="3386"/>
            <w:gridCol w:w="50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FASE 8 :  Ripasso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 /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OBIETTIVI SPECIFICI DI APPRENDIMENTO: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tutti quelli precedentemente elencati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00" w:before="100" w:line="240" w:lineRule="auto"/>
              <w:ind w:left="0" w:right="39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CONTENUTI: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tutti quelli precedentemente elencati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METODOLOGIA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Lezione frontale con strumenti multimediali; Uso di video (film, documentari); Lavoro di gruppo; Discussione basata sull’argomentazione e sul confronto; ricerca guidata;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VERIFICA: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Scritta, orale 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ORE 20 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INIZIO: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settembre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FINE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1028.000000000002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613"/>
      <w:gridCol w:w="3901"/>
      <w:gridCol w:w="1463"/>
      <w:gridCol w:w="1157"/>
      <w:gridCol w:w="1157"/>
      <w:gridCol w:w="1737"/>
      <w:tblGridChange w:id="0">
        <w:tblGrid>
          <w:gridCol w:w="1613"/>
          <w:gridCol w:w="3901"/>
          <w:gridCol w:w="1463"/>
          <w:gridCol w:w="1157"/>
          <w:gridCol w:w="1157"/>
          <w:gridCol w:w="1737"/>
        </w:tblGrid>
      </w:tblGridChange>
    </w:tblGrid>
    <w:tr>
      <w:trPr>
        <w:trHeight w:val="520" w:hRule="atLeast"/>
      </w:trPr>
      <w:tc>
        <w:tcPr/>
        <w:p w:rsidR="00000000" w:rsidDel="00000000" w:rsidP="00000000" w:rsidRDefault="00000000" w:rsidRPr="00000000" w14:paraId="000001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1100 – B2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Ed. 4   del 30/10/12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</w:tcPr>
        <w:p w:rsidR="00000000" w:rsidDel="00000000" w:rsidP="00000000" w:rsidRDefault="00000000" w:rsidRPr="00000000" w14:paraId="0000012D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LICEO SCIENTIFICO STATALE </w:t>
          </w:r>
        </w:p>
        <w:p w:rsidR="00000000" w:rsidDel="00000000" w:rsidP="00000000" w:rsidRDefault="00000000" w:rsidRPr="00000000" w14:paraId="0000012E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“G. FALCONE E P. BORSELLINO”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Data</w:t>
          </w:r>
        </w:p>
        <w:p w:rsidR="00000000" w:rsidDel="00000000" w:rsidP="00000000" w:rsidRDefault="00000000" w:rsidRPr="00000000" w14:paraId="000001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Firma</w:t>
          </w:r>
        </w:p>
      </w:tc>
      <w:tc>
        <w:tcPr/>
        <w:p w:rsidR="00000000" w:rsidDel="00000000" w:rsidP="00000000" w:rsidRDefault="00000000" w:rsidRPr="00000000" w14:paraId="000001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4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20" w:hRule="atLeast"/>
      </w:trPr>
      <w:tc>
        <w:tcPr>
          <w:gridSpan w:val="6"/>
        </w:tcPr>
        <w:p w:rsidR="00000000" w:rsidDel="00000000" w:rsidP="00000000" w:rsidRDefault="00000000" w:rsidRPr="00000000" w14:paraId="000001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24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PROGRAMMAZIONE DIDATTICA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520" w:hRule="atLeast"/>
      </w:trPr>
      <w:tc>
        <w:tcPr>
          <w:gridSpan w:val="2"/>
        </w:tcPr>
        <w:p w:rsidR="00000000" w:rsidDel="00000000" w:rsidP="00000000" w:rsidRDefault="00000000" w:rsidRPr="00000000" w14:paraId="000001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DIPARTIMENTO DI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MATEMATICA E FISICA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5 scientifico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4"/>
        </w:tcPr>
        <w:p w:rsidR="00000000" w:rsidDel="00000000" w:rsidP="00000000" w:rsidRDefault="00000000" w:rsidRPr="00000000" w14:paraId="000001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MATERIA: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FISICA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DOCENTE: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2"/>
      <w:numFmt w:val="decimal"/>
      <w:lvlText w:val="%3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5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E8742D"/>
  </w:style>
  <w:style w:type="paragraph" w:styleId="Titolo1">
    <w:name w:val="heading 1"/>
    <w:basedOn w:val="Normale1"/>
    <w:next w:val="Normale1"/>
    <w:rsid w:val="00D7418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D7418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D7418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D7418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rsid w:val="00D7418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D7418D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D7418D"/>
  </w:style>
  <w:style w:type="table" w:styleId="TableNormal" w:customStyle="1">
    <w:name w:val="Table Normal"/>
    <w:rsid w:val="00D7418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D7418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rsid w:val="00D7418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rsid w:val="00D7418D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44470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4470C"/>
  </w:style>
  <w:style w:type="paragraph" w:styleId="Pidipagina">
    <w:name w:val="footer"/>
    <w:basedOn w:val="Normale"/>
    <w:link w:val="PidipaginaCarattere"/>
    <w:uiPriority w:val="99"/>
    <w:unhideWhenUsed w:val="1"/>
    <w:rsid w:val="0044470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4470C"/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3a9Zbo8Dbl1fBV2elOvr7srUQ==">AMUW2mVu1bCBuadmLAximkPF8Hb/kGa609sJe95ik9lVPlAoElSnD8zPIluHBlB2/Tc5J/a0khTfIQcd3gKyh9SpOJStmXg6L+NX6Mcp0R7XCrhM8GnCzTtIGvJnZsyo3ZLl1jzdW9Oc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2020-10-14T15:49:00Z</dcterms:created>
  <dc:creator>anna giusti</dc:creator>
</cp:coreProperties>
</file>