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D05999" w14:textId="77777777" w:rsidR="0078798D" w:rsidRDefault="00BD6E76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</w:p>
    <w:tbl>
      <w:tblPr>
        <w:tblStyle w:val="a7"/>
        <w:tblW w:w="1096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45"/>
        <w:gridCol w:w="5820"/>
      </w:tblGrid>
      <w:tr w:rsidR="0078798D" w14:paraId="6374E46D" w14:textId="77777777">
        <w:trPr>
          <w:jc w:val="center"/>
        </w:trPr>
        <w:tc>
          <w:tcPr>
            <w:tcW w:w="10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A33E0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profilo  classe</w:t>
            </w:r>
          </w:p>
        </w:tc>
      </w:tr>
      <w:tr w:rsidR="0078798D" w14:paraId="7D2C495D" w14:textId="77777777">
        <w:trPr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1173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ingresso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392D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USCITA</w:t>
            </w:r>
          </w:p>
        </w:tc>
      </w:tr>
      <w:tr w:rsidR="0078798D" w14:paraId="059BA66C" w14:textId="77777777">
        <w:trPr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62B5" w14:textId="77777777" w:rsidR="0078798D" w:rsidRDefault="0078798D">
            <w:pPr>
              <w:spacing w:line="240" w:lineRule="auto"/>
            </w:pPr>
          </w:p>
          <w:p w14:paraId="61627F36" w14:textId="77777777" w:rsidR="0078798D" w:rsidRDefault="0078798D">
            <w:pPr>
              <w:spacing w:line="240" w:lineRule="auto"/>
            </w:pPr>
          </w:p>
          <w:p w14:paraId="1AB72312" w14:textId="77777777" w:rsidR="0078798D" w:rsidRDefault="0078798D">
            <w:pPr>
              <w:spacing w:line="240" w:lineRule="auto"/>
            </w:pP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24F4" w14:textId="77777777" w:rsidR="0078798D" w:rsidRDefault="0078798D">
            <w:pPr>
              <w:spacing w:line="240" w:lineRule="auto"/>
            </w:pPr>
          </w:p>
        </w:tc>
      </w:tr>
      <w:tr w:rsidR="0078798D" w14:paraId="6E451A3B" w14:textId="77777777">
        <w:trPr>
          <w:trHeight w:val="300"/>
          <w:jc w:val="center"/>
        </w:trPr>
        <w:tc>
          <w:tcPr>
            <w:tcW w:w="10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4C216D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 profilo educativo, culturale e professionale dello studente liceale:</w:t>
            </w:r>
          </w:p>
          <w:p w14:paraId="66AB222B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abilita e competenze sia adeguate al proseguimento degli studi di ordine superiore, all’inserimento nella vita sociale e nel mondo del lavoro, sia coerenti con le capacita e le scelte personali”. </w:t>
            </w:r>
          </w:p>
          <w:p w14:paraId="4E4AC814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 raggiungere questi risultati occorre il concorso e la piena valorizzazione di tutti gli aspetti del lavoro scolastico:</w:t>
            </w:r>
          </w:p>
          <w:p w14:paraId="25EA75CB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 studio delle discipline in una prospettiva sistematica, storica e critica; </w:t>
            </w:r>
          </w:p>
          <w:p w14:paraId="2EB5AE03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la pratica dei metodi di indagine propri dei diversi ambiti disciplinari;</w:t>
            </w:r>
          </w:p>
          <w:p w14:paraId="0AE16496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l’esercizio di lettura, analisi, traduzione di testi letterari, filosofici, storici, scientifici, saggistici e di interpretazione di opere d’arte;</w:t>
            </w:r>
          </w:p>
          <w:p w14:paraId="03DC8A84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l’uso costante del laboratorio per l’insegnamento delle discipline scientifiche;</w:t>
            </w:r>
          </w:p>
          <w:p w14:paraId="3EBA8A06" w14:textId="77777777" w:rsidR="0078798D" w:rsidRDefault="00BD6E76">
            <w:pPr>
              <w:spacing w:line="240" w:lineRule="auto"/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pratica dell’argomentazione e del confronto;</w:t>
            </w:r>
          </w:p>
          <w:p w14:paraId="154DD822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cura di una modalità espositiva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orale corretta, pertinente, efficace e personale;</w:t>
            </w:r>
          </w:p>
          <w:p w14:paraId="66693C8F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l‘uso degli strumenti multimediali a supporto dello studio e della ricerca.</w:t>
            </w:r>
          </w:p>
        </w:tc>
      </w:tr>
      <w:tr w:rsidR="0078798D" w14:paraId="2CDCF489" w14:textId="77777777">
        <w:trPr>
          <w:trHeight w:val="300"/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32EE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Risultati di apprendimento comuni a tutti i percorsi liceali individuati dal DIPARTIMENTO</w:t>
            </w:r>
          </w:p>
          <w:p w14:paraId="2B0ACB13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gli studenti dovranno: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600F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Risultato di apprendimento </w:t>
            </w:r>
          </w:p>
          <w:p w14:paraId="79FAF637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strategia/metodologia didattica </w:t>
            </w:r>
          </w:p>
          <w:p w14:paraId="2BC482DC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deliberata dal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CdC</w:t>
            </w:r>
            <w:proofErr w:type="spellEnd"/>
          </w:p>
        </w:tc>
      </w:tr>
      <w:tr w:rsidR="0078798D" w14:paraId="1C25EE69" w14:textId="77777777">
        <w:trPr>
          <w:trHeight w:val="240"/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F19B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Area metodologica</w:t>
            </w:r>
          </w:p>
          <w:p w14:paraId="4D4A85E0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3EFEAF8D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Essere consapevoli della diversità dei metodi utilizzati dai vari ambiti disciplinari ed essere in grado valutare i criteri di affidabilità dei risultati in essi raggiunti.</w:t>
            </w:r>
          </w:p>
          <w:p w14:paraId="4BA19182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compiere le necessarie interconnessioni tra i metodi e i contenuti delle singole discipline.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078A" w14:textId="77777777" w:rsidR="0078798D" w:rsidRDefault="0078798D">
            <w:pPr>
              <w:spacing w:line="240" w:lineRule="auto"/>
              <w:jc w:val="both"/>
            </w:pPr>
          </w:p>
        </w:tc>
      </w:tr>
      <w:tr w:rsidR="0078798D" w14:paraId="06103778" w14:textId="77777777">
        <w:trPr>
          <w:trHeight w:val="240"/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7EB3D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Area logico-argomentativa</w:t>
            </w:r>
          </w:p>
          <w:p w14:paraId="5A486CBC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sostenere una propria tesi e saper ascoltare e valutare criticamente le argomentazioni altrui.</w:t>
            </w:r>
          </w:p>
          <w:p w14:paraId="27803F97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Acquisire l’abitudine a ragionare con rigore logico, ad identificare i problemi e a individuare possibili soluzioni.</w:t>
            </w:r>
          </w:p>
          <w:p w14:paraId="7E144EC8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Essere in grado di leggere e interpretare criticamente i contenuti delle diverse forme di comunicazione.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4112" w14:textId="77777777" w:rsidR="0078798D" w:rsidRDefault="0078798D">
            <w:pPr>
              <w:spacing w:line="240" w:lineRule="auto"/>
              <w:jc w:val="both"/>
            </w:pPr>
          </w:p>
        </w:tc>
      </w:tr>
      <w:tr w:rsidR="0078798D" w14:paraId="06B48041" w14:textId="77777777">
        <w:trPr>
          <w:trHeight w:val="240"/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A7AC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Area linguistica e comunicativa</w:t>
            </w:r>
          </w:p>
          <w:p w14:paraId="47294A59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Padroneggiare pienamente la lingua italiana e in particolare: </w:t>
            </w:r>
          </w:p>
          <w:p w14:paraId="16162282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-dominare la scrittura in tutti i suoi aspetti, da quelli elementari (ortografia e morfologia) a quelli più avanzati (sintassi complessa, precisione e ricchezza del lessico, anche letterario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 specialistico), modulando tali competenze a seconda dei diversi contesti e scopi comunicativi;</w:t>
            </w:r>
          </w:p>
          <w:p w14:paraId="6A369776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-saper leggere e comprendere testi complessi di diversa natura, cogliendo le implicazioni e le sfumature di significato proprie di ciascuno di essi, in rapporto con la tipologia e il relativo contesto storico e culturale;</w:t>
            </w:r>
          </w:p>
          <w:p w14:paraId="4B5D7996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-curare l’esposizione orale e saperla adeguare ai diversi contesti.</w:t>
            </w:r>
          </w:p>
          <w:p w14:paraId="5C0E42A9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Aver acquisito, in una lingua straniera moderna, strutture, modalità e competenze comunicative corrispondenti almeno al Livello B2 del Quadro Comune Europeo di Riferimento.</w:t>
            </w:r>
          </w:p>
          <w:p w14:paraId="2A203F10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riconoscere i molteplici rapporti e stabilire raffronti tra la lingua italiana e altre lingue moderne e antiche.</w:t>
            </w:r>
          </w:p>
          <w:p w14:paraId="32201158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utilizzare le tecnologie dell’informazione e della comunicazione per studiare, fare ricerca, comunicare.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3038" w14:textId="77777777" w:rsidR="0078798D" w:rsidRDefault="0078798D">
            <w:pPr>
              <w:spacing w:line="240" w:lineRule="auto"/>
              <w:jc w:val="both"/>
            </w:pPr>
          </w:p>
        </w:tc>
      </w:tr>
      <w:tr w:rsidR="0078798D" w14:paraId="03ED15F9" w14:textId="77777777">
        <w:trPr>
          <w:trHeight w:val="240"/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0206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Area storico umanistica</w:t>
            </w:r>
          </w:p>
          <w:p w14:paraId="4FBF73CD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7ECA4E38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3227B6E0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389F8505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ABEDBE5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6706BA2E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Collocare il pensiero scientifico, la storia delle sue scoperte e lo sviluppo delle invenzioni tecnologiche nell’ambito più vasto della storia delle idee.</w:t>
            </w:r>
          </w:p>
          <w:p w14:paraId="08215653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fruire delle espressioni creative delle arti e dei mezzi espressivi, compresi lo spettacolo, la musica, le arti visive.</w:t>
            </w:r>
          </w:p>
          <w:p w14:paraId="01F958F1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Conoscere gli elementi essenziali e distintivi della cultura e della civiltà dei paesi di cui si studiano le lingue.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BE29" w14:textId="77777777" w:rsidR="0078798D" w:rsidRDefault="0078798D">
            <w:pPr>
              <w:spacing w:line="240" w:lineRule="auto"/>
              <w:jc w:val="both"/>
            </w:pPr>
          </w:p>
        </w:tc>
      </w:tr>
      <w:tr w:rsidR="0078798D" w14:paraId="4EC429E9" w14:textId="77777777">
        <w:trPr>
          <w:trHeight w:val="240"/>
          <w:jc w:val="center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0AB3A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Area scientifica, matematica e tecnologica</w:t>
            </w:r>
          </w:p>
          <w:p w14:paraId="3265ABA2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• 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01763E59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30427D4D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C9D2" w14:textId="77777777" w:rsidR="0078798D" w:rsidRDefault="0078798D">
            <w:pPr>
              <w:spacing w:line="240" w:lineRule="auto"/>
              <w:jc w:val="both"/>
            </w:pPr>
          </w:p>
        </w:tc>
      </w:tr>
      <w:tr w:rsidR="0078798D" w14:paraId="6C270ADC" w14:textId="77777777">
        <w:trPr>
          <w:trHeight w:val="240"/>
          <w:jc w:val="center"/>
        </w:trPr>
        <w:tc>
          <w:tcPr>
            <w:tcW w:w="10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9CB6" w14:textId="77777777" w:rsidR="0078798D" w:rsidRDefault="00BD6E76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  <w:t>RISULTATI DI APPRENDIMENTO DEL LICEO SCIENTIFICO</w:t>
            </w:r>
          </w:p>
          <w:p w14:paraId="51F0C8BC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</w:rPr>
              <w:t>“Il percorso del liceo scientifico e indirizzato allo studio del nesso tra cultura scientifica e tradizione umanistica. Favorisce l’acquisizione delle conoscenze e dei metodi propri della matematica, della fisica e delle scienze naturali. Guida lo studente ad approfondire e a sviluppare le conoscenze e le abilita e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laboratoriale” (art. 8 comma 1).</w:t>
            </w:r>
          </w:p>
          <w:p w14:paraId="1D51AD3D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Gli studenti, a conclusione del percorso di studio, oltre a raggiungere i risultati di apprendimento comuni, dovranno:</w:t>
            </w:r>
          </w:p>
          <w:p w14:paraId="616FC7F0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aver acquisito una formazione culturale equilibrata nei due versanti linguistico-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storicofilosofico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scientifico; comprendere i nodi fondamentali dello sviluppo del pensiero, anche in dimensione storica, e i nessi tra i metodi di conoscenza propri della matematica e delle scienze sperimentali e quelli propri dell’indagine di tipo umanistico;</w:t>
            </w:r>
          </w:p>
          <w:p w14:paraId="185626AB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cogliere i rapporti tra il pensiero scientifico e la riflessione filosofica;</w:t>
            </w:r>
          </w:p>
          <w:p w14:paraId="3C1637DA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comprendere le strutture portanti dei procedimenti argomentativi e dimostrativi della matematica, anche attraverso la padronanza del linguaggio logico-formale; usarle in particolare nell’individuare e risolvere problemi di varia natura;</w:t>
            </w:r>
          </w:p>
          <w:p w14:paraId="3B6975D8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utilizzare strumenti di calcolo e di rappresentazione per la modellizzazione e la risoluzione di problemi;</w:t>
            </w:r>
          </w:p>
          <w:p w14:paraId="57DABC87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aver raggiunto una conoscenza sicura dei contenuti fondamentali delle scienze fisiche e naturali (chimica, biologia, scienze della terra, astronomia) e, anche attraverso l’uso sistematico del laboratorio, una padronanza dei linguaggi specifici e dei metodi di indagine propri delle scienze sperimentali;</w:t>
            </w:r>
          </w:p>
          <w:p w14:paraId="7D7F77CE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essere consapevoli delle ragioni che hanno prodotto lo sviluppo scientifico e tecnologico nel tempo, in relazione ai bisogni e alle domande di conoscenza dei diversi contesti, con attenzione critica alle dimensioni tecnico-applicative ed etiche delle conquiste scientifiche,  in particolare quelle più recenti;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E242834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saper cogliere la potenzialità delle applicazioni dei risultati scientifici nella vita quotidiana.</w:t>
            </w:r>
          </w:p>
        </w:tc>
      </w:tr>
    </w:tbl>
    <w:p w14:paraId="30D88E10" w14:textId="77777777" w:rsidR="0078798D" w:rsidRDefault="0078798D">
      <w:pPr>
        <w:spacing w:line="240" w:lineRule="auto"/>
      </w:pPr>
    </w:p>
    <w:p w14:paraId="7ECEC444" w14:textId="77777777" w:rsidR="0078798D" w:rsidRDefault="0078798D">
      <w:pPr>
        <w:spacing w:line="240" w:lineRule="auto"/>
      </w:pPr>
    </w:p>
    <w:tbl>
      <w:tblPr>
        <w:tblStyle w:val="a8"/>
        <w:tblW w:w="10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069"/>
        <w:gridCol w:w="3386"/>
        <w:gridCol w:w="509"/>
      </w:tblGrid>
      <w:tr w:rsidR="0078798D" w14:paraId="6A509336" w14:textId="77777777">
        <w:trPr>
          <w:jc w:val="center"/>
        </w:trPr>
        <w:tc>
          <w:tcPr>
            <w:tcW w:w="10014" w:type="dxa"/>
            <w:gridSpan w:val="3"/>
          </w:tcPr>
          <w:p w14:paraId="5D4C5758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FASE 1 : </w:t>
            </w:r>
          </w:p>
          <w:p w14:paraId="54BFA183" w14:textId="77777777" w:rsidR="0078798D" w:rsidRDefault="0078798D">
            <w:pPr>
              <w:spacing w:line="240" w:lineRule="auto"/>
            </w:pPr>
          </w:p>
        </w:tc>
        <w:tc>
          <w:tcPr>
            <w:tcW w:w="509" w:type="dxa"/>
          </w:tcPr>
          <w:p w14:paraId="56A3F08F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Sì / No</w:t>
            </w:r>
          </w:p>
        </w:tc>
      </w:tr>
      <w:tr w:rsidR="0078798D" w14:paraId="01890F98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302C62B9" w14:textId="77777777" w:rsidR="0078798D" w:rsidRDefault="0078798D">
            <w:pPr>
              <w:widowControl w:val="0"/>
              <w:spacing w:line="240" w:lineRule="auto"/>
            </w:pPr>
          </w:p>
          <w:p w14:paraId="31D42076" w14:textId="77777777" w:rsidR="0078798D" w:rsidRDefault="00BD6E7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OBIETTIVI SPECIFICI DI APPRENDIMENTO:</w:t>
            </w:r>
          </w:p>
          <w:p w14:paraId="31EE0CC2" w14:textId="77777777" w:rsidR="0078798D" w:rsidRDefault="0078798D">
            <w:pPr>
              <w:widowControl w:val="0"/>
              <w:spacing w:line="240" w:lineRule="auto"/>
            </w:pPr>
          </w:p>
          <w:p w14:paraId="146C49AB" w14:textId="77777777" w:rsidR="0078798D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25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i principi della termodinamica</w:t>
            </w:r>
            <w:r w:rsidRPr="00F125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dimostrare l’equivalenza dei diversi enunciati che li esprimono e saperli </w:t>
            </w:r>
            <w:r w:rsidRPr="00F125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interpretare dal punto di vista fisico</w:t>
            </w:r>
          </w:p>
          <w:p w14:paraId="1952DAC6" w14:textId="77777777" w:rsidR="0078798D" w:rsidRPr="00F1255D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1255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Distinguere le trasformazioni reversibili e irreversibili</w:t>
            </w:r>
          </w:p>
          <w:p w14:paraId="1A9F9382" w14:textId="77777777" w:rsidR="0078798D" w:rsidRPr="00F1255D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1255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Conoscere le trasformazioni termodinamiche, le leggi che le esprimono e i grafici che le rappresentano</w:t>
            </w:r>
          </w:p>
          <w:p w14:paraId="76EA90D4" w14:textId="77777777" w:rsidR="0078798D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Conoscere le macchine termiche e i principi fisici che stanno alla base del loro funzionamento</w:t>
            </w:r>
          </w:p>
          <w:p w14:paraId="1FC31479" w14:textId="77777777" w:rsidR="0078798D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Conoscere il concetto di entropia di un sistema, il suo significato fisico e le sue implicazioni</w:t>
            </w:r>
          </w:p>
          <w:p w14:paraId="19F51863" w14:textId="77777777" w:rsidR="0078798D" w:rsidRPr="00013715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Applicare i principi della termodinamica per calcolare il lavoro, l’energia interna, il calore assorbito o ceduto in una trasformazione o in un ciclo termico</w:t>
            </w:r>
          </w:p>
          <w:p w14:paraId="6AB54ACE" w14:textId="77777777" w:rsidR="0078798D" w:rsidRPr="00013715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Calcolare il rendimento di una macchina termica</w:t>
            </w:r>
          </w:p>
          <w:p w14:paraId="4803AD8F" w14:textId="77777777" w:rsidR="0078798D" w:rsidRDefault="00BD6E7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Calcolare l’entropia di un sistema soggetto a trasformazioni reversibili e irreversibili</w:t>
            </w:r>
          </w:p>
          <w:p w14:paraId="50260FEE" w14:textId="77777777" w:rsidR="0078798D" w:rsidRDefault="0078798D">
            <w:pPr>
              <w:spacing w:line="240" w:lineRule="auto"/>
              <w:jc w:val="both"/>
            </w:pPr>
          </w:p>
          <w:p w14:paraId="5F3DF427" w14:textId="77777777" w:rsidR="0078798D" w:rsidRDefault="00BD6E7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CC5C13" w14:textId="77777777" w:rsidR="0078798D" w:rsidRDefault="0078798D">
            <w:pPr>
              <w:spacing w:line="240" w:lineRule="auto"/>
              <w:jc w:val="both"/>
            </w:pPr>
          </w:p>
        </w:tc>
        <w:tc>
          <w:tcPr>
            <w:tcW w:w="509" w:type="dxa"/>
          </w:tcPr>
          <w:p w14:paraId="48F531EC" w14:textId="77777777" w:rsidR="0078798D" w:rsidRDefault="0078798D">
            <w:pPr>
              <w:spacing w:line="240" w:lineRule="auto"/>
            </w:pPr>
          </w:p>
        </w:tc>
      </w:tr>
      <w:tr w:rsidR="0078798D" w14:paraId="0A2C70E4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0227DA11" w14:textId="77777777" w:rsidR="0078798D" w:rsidRDefault="0078798D">
            <w:pPr>
              <w:tabs>
                <w:tab w:val="left" w:pos="355"/>
              </w:tabs>
              <w:spacing w:line="240" w:lineRule="auto"/>
              <w:ind w:right="397"/>
            </w:pPr>
          </w:p>
          <w:p w14:paraId="4DE57938" w14:textId="77777777" w:rsidR="0078798D" w:rsidRDefault="00BD6E76">
            <w:pPr>
              <w:spacing w:before="28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  <w:r>
              <w:rPr>
                <w:b/>
                <w:sz w:val="20"/>
                <w:szCs w:val="20"/>
              </w:rPr>
              <w:t>: LE LEGGI DELLA TERMODINAMICA</w:t>
            </w:r>
          </w:p>
          <w:p w14:paraId="776843C6" w14:textId="77777777" w:rsidR="0078798D" w:rsidRDefault="00BD6E76">
            <w:pPr>
              <w:tabs>
                <w:tab w:val="left" w:pos="355"/>
              </w:tabs>
              <w:spacing w:line="240" w:lineRule="auto"/>
              <w:ind w:right="397"/>
            </w:pPr>
            <w:r>
              <w:rPr>
                <w:rFonts w:ascii="Times New Roman" w:eastAsia="Times New Roman" w:hAnsi="Times New Roman" w:cs="Times New Roman"/>
                <w:color w:val="0E0B0F"/>
              </w:rPr>
              <w:t>Il calore e il principio zero della termodinamica. Il primo principio della termodinamica. Trasformazioni termodinamiche. Calori specifici in un gas ideale: a pressione costante, a volume costante. Il secondo principio della termodinamica. Macchine termiche e teorema di Carnot. Frigoriferi, condizionatori e pompe di calore. Entropia: ordine e disordine. Il terzo principio della termodinamica</w:t>
            </w:r>
            <w:r>
              <w:rPr>
                <w:b/>
                <w:sz w:val="20"/>
                <w:szCs w:val="20"/>
              </w:rPr>
              <w:t>.</w:t>
            </w:r>
          </w:p>
          <w:p w14:paraId="75FD0022" w14:textId="77777777" w:rsidR="0078798D" w:rsidRDefault="00BD6E76">
            <w:pPr>
              <w:tabs>
                <w:tab w:val="left" w:pos="355"/>
              </w:tabs>
              <w:spacing w:line="240" w:lineRule="auto"/>
              <w:ind w:right="397"/>
            </w:pPr>
            <w:r>
              <w:rPr>
                <w:rFonts w:ascii="Times New Roman" w:eastAsia="Times New Roman" w:hAnsi="Times New Roman" w:cs="Times New Roman"/>
                <w:color w:val="0E0B0F"/>
              </w:rPr>
              <w:t xml:space="preserve">  .</w:t>
            </w:r>
          </w:p>
        </w:tc>
        <w:tc>
          <w:tcPr>
            <w:tcW w:w="509" w:type="dxa"/>
          </w:tcPr>
          <w:p w14:paraId="05FB0646" w14:textId="77777777" w:rsidR="0078798D" w:rsidRDefault="0078798D">
            <w:pPr>
              <w:spacing w:line="240" w:lineRule="auto"/>
            </w:pPr>
          </w:p>
        </w:tc>
      </w:tr>
      <w:tr w:rsidR="0078798D" w14:paraId="63F386CB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65F39CEA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METODOLOGIA  : 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verbale;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con strumenti multimediali;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Uso di video (film, documentari);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Lavoro di gruppo;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deduttiva (esercitazione dopo la spiegazione);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induttiva (osservazione sperimentale seguita da generalizzazioni teoriche);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Discussione basata sull’argomentazione e sul confronto;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ricerca guidata;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altro(specificare)</w:t>
            </w:r>
          </w:p>
        </w:tc>
        <w:tc>
          <w:tcPr>
            <w:tcW w:w="509" w:type="dxa"/>
          </w:tcPr>
          <w:p w14:paraId="4DD79ECA" w14:textId="77777777" w:rsidR="0078798D" w:rsidRDefault="0078798D">
            <w:pPr>
              <w:spacing w:line="240" w:lineRule="auto"/>
            </w:pPr>
          </w:p>
        </w:tc>
      </w:tr>
      <w:tr w:rsidR="0078798D" w14:paraId="4940F1F9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10870AAB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VERIFICA: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scritta o orale.</w:t>
            </w:r>
          </w:p>
        </w:tc>
        <w:tc>
          <w:tcPr>
            <w:tcW w:w="509" w:type="dxa"/>
          </w:tcPr>
          <w:p w14:paraId="27B0EB55" w14:textId="77777777" w:rsidR="0078798D" w:rsidRDefault="0078798D">
            <w:pPr>
              <w:spacing w:line="240" w:lineRule="auto"/>
            </w:pPr>
          </w:p>
        </w:tc>
      </w:tr>
      <w:tr w:rsidR="0078798D" w14:paraId="595AFF7E" w14:textId="77777777">
        <w:trPr>
          <w:trHeight w:val="380"/>
          <w:jc w:val="center"/>
        </w:trPr>
        <w:tc>
          <w:tcPr>
            <w:tcW w:w="3559" w:type="dxa"/>
          </w:tcPr>
          <w:p w14:paraId="5B8FABFB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DURATA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69" w:type="dxa"/>
          </w:tcPr>
          <w:p w14:paraId="31C5A3D0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INIZIO: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Settembre</w:t>
            </w:r>
          </w:p>
          <w:p w14:paraId="062A1E0F" w14:textId="77777777" w:rsidR="0078798D" w:rsidRDefault="0078798D">
            <w:pPr>
              <w:spacing w:line="240" w:lineRule="auto"/>
            </w:pPr>
          </w:p>
        </w:tc>
        <w:tc>
          <w:tcPr>
            <w:tcW w:w="3386" w:type="dxa"/>
          </w:tcPr>
          <w:p w14:paraId="18CFE178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FINE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novembre</w:t>
            </w:r>
          </w:p>
        </w:tc>
        <w:tc>
          <w:tcPr>
            <w:tcW w:w="509" w:type="dxa"/>
          </w:tcPr>
          <w:p w14:paraId="7A097F06" w14:textId="77777777" w:rsidR="0078798D" w:rsidRDefault="0078798D">
            <w:pPr>
              <w:spacing w:line="240" w:lineRule="auto"/>
            </w:pPr>
          </w:p>
        </w:tc>
      </w:tr>
    </w:tbl>
    <w:p w14:paraId="1308576C" w14:textId="77777777" w:rsidR="0078798D" w:rsidRDefault="0078798D">
      <w:pPr>
        <w:spacing w:line="240" w:lineRule="auto"/>
      </w:pPr>
    </w:p>
    <w:tbl>
      <w:tblPr>
        <w:tblStyle w:val="a9"/>
        <w:tblW w:w="10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069"/>
        <w:gridCol w:w="3386"/>
        <w:gridCol w:w="509"/>
      </w:tblGrid>
      <w:tr w:rsidR="0078798D" w14:paraId="6609F473" w14:textId="77777777">
        <w:trPr>
          <w:jc w:val="center"/>
        </w:trPr>
        <w:tc>
          <w:tcPr>
            <w:tcW w:w="10014" w:type="dxa"/>
            <w:gridSpan w:val="3"/>
          </w:tcPr>
          <w:p w14:paraId="420E8B1F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FASE 2 : </w:t>
            </w:r>
          </w:p>
          <w:p w14:paraId="42FC09A4" w14:textId="77777777" w:rsidR="0078798D" w:rsidRDefault="0078798D">
            <w:pPr>
              <w:spacing w:line="240" w:lineRule="auto"/>
            </w:pPr>
          </w:p>
        </w:tc>
        <w:tc>
          <w:tcPr>
            <w:tcW w:w="509" w:type="dxa"/>
          </w:tcPr>
          <w:p w14:paraId="5A0AA933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Sì / No</w:t>
            </w:r>
          </w:p>
        </w:tc>
      </w:tr>
      <w:tr w:rsidR="0078798D" w14:paraId="6213B777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26F3C156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OBIETTIVI SPECIFICI DI APPRENDIMENTO:</w:t>
            </w:r>
          </w:p>
          <w:p w14:paraId="704CC6BF" w14:textId="77777777" w:rsidR="0078798D" w:rsidRPr="00013715" w:rsidRDefault="00BD6E76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le proprietà della carica elettrica</w:t>
            </w:r>
          </w:p>
          <w:p w14:paraId="4C718AAB" w14:textId="77777777" w:rsidR="0078798D" w:rsidRPr="00013715" w:rsidRDefault="00BD6E76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i fenomeni di elettrizzazione per strofinio, per contatto e per induzione</w:t>
            </w:r>
          </w:p>
          <w:p w14:paraId="3AE19092" w14:textId="77777777" w:rsidR="0078798D" w:rsidRPr="00013715" w:rsidRDefault="00BD6E76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e descrivere le caratteristiche delle forze elettriche</w:t>
            </w:r>
          </w:p>
          <w:p w14:paraId="7A7411B1" w14:textId="77777777" w:rsidR="0078798D" w:rsidRPr="00013715" w:rsidRDefault="00BD6E76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il concetto di campo e di linee di campo</w:t>
            </w:r>
          </w:p>
          <w:p w14:paraId="51D7BFA4" w14:textId="77777777" w:rsidR="0078798D" w:rsidRPr="00013715" w:rsidRDefault="00BD6E76">
            <w:pPr>
              <w:numPr>
                <w:ilvl w:val="0"/>
                <w:numId w:val="1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il concetto di flusso e saper utilizzare il teorema di Gauss</w:t>
            </w:r>
          </w:p>
          <w:p w14:paraId="5CDFD8A8" w14:textId="77777777" w:rsidR="0078798D" w:rsidRPr="00013715" w:rsidRDefault="00BD6E76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la definizione di potenziale elettrico, conoscere la relazione campo-potenziale</w:t>
            </w:r>
          </w:p>
          <w:p w14:paraId="12879C52" w14:textId="77777777" w:rsidR="0078798D" w:rsidRPr="00013715" w:rsidRDefault="00BD6E76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l’espressione dell’energia potenziale per particolari distribuzioni di cariche</w:t>
            </w:r>
          </w:p>
          <w:p w14:paraId="7784AFDB" w14:textId="77777777" w:rsidR="0078798D" w:rsidRPr="00013715" w:rsidRDefault="00BD6E76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la definizione di superfici equipotenziali e le loro proprietà</w:t>
            </w:r>
          </w:p>
          <w:p w14:paraId="385B5BFF" w14:textId="77777777" w:rsidR="0078798D" w:rsidRPr="00013715" w:rsidRDefault="00BD6E76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le proprietà dei condensatori</w:t>
            </w:r>
          </w:p>
          <w:p w14:paraId="23E50DCB" w14:textId="77777777" w:rsidR="0078798D" w:rsidRDefault="00BD6E76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71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Esprimere l’energia immagazzinata in un condensatore in funzione delle sue grandezze caratteristiche</w:t>
            </w:r>
          </w:p>
        </w:tc>
        <w:tc>
          <w:tcPr>
            <w:tcW w:w="509" w:type="dxa"/>
          </w:tcPr>
          <w:p w14:paraId="254EFB84" w14:textId="77777777" w:rsidR="0078798D" w:rsidRDefault="0078798D">
            <w:pPr>
              <w:spacing w:line="240" w:lineRule="auto"/>
            </w:pPr>
          </w:p>
        </w:tc>
      </w:tr>
      <w:tr w:rsidR="0078798D" w14:paraId="157B87D0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29723922" w14:textId="77777777" w:rsidR="0078798D" w:rsidRDefault="00BD6E76">
            <w:pPr>
              <w:spacing w:before="10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CONTENUTI: </w:t>
            </w:r>
            <w:r>
              <w:rPr>
                <w:b/>
                <w:sz w:val="20"/>
                <w:szCs w:val="20"/>
              </w:rPr>
              <w:t>cariche elettriche, forze, campi ed energia potenziale</w:t>
            </w:r>
          </w:p>
          <w:p w14:paraId="1E068C38" w14:textId="77777777" w:rsidR="0078798D" w:rsidRDefault="00BD6E76">
            <w:pPr>
              <w:tabs>
                <w:tab w:val="left" w:pos="360"/>
              </w:tabs>
              <w:jc w:val="both"/>
            </w:pPr>
            <w:r>
              <w:rPr>
                <w:sz w:val="20"/>
                <w:szCs w:val="20"/>
              </w:rPr>
              <w:t xml:space="preserve">  L’elettrizzazione per strofinio. I conduttori e gli isolanti. L’elettrizzazione per contatto. La carica elettrica. La conservazione della carica. La legge di Coulomb nel vuoto e nella materia. L’induzione elettrostatica e la polarizzazione. Il concetto di campo elettrico. Il vettore campo elettrico e le linee di campo. Il concetto di flusso e il teorema di Gauss. Campo elettrico generato da una superficie piana infinita carica; campo in un condensatore </w:t>
            </w:r>
            <w:r>
              <w:rPr>
                <w:sz w:val="20"/>
                <w:szCs w:val="20"/>
              </w:rPr>
              <w:lastRenderedPageBreak/>
              <w:t>piano. Le superfici equipotenziali e il campo elettrico. L’energia potenziale elettrica e il potenziale elettrico. Il principio di conservazione dell’energia. Esempi di determinazione del potenziale elettrico. I condensatori.</w:t>
            </w:r>
          </w:p>
          <w:p w14:paraId="7C3E0307" w14:textId="77777777" w:rsidR="0078798D" w:rsidRDefault="0078798D"/>
          <w:p w14:paraId="720716B4" w14:textId="77777777" w:rsidR="0078798D" w:rsidRDefault="0078798D">
            <w:pPr>
              <w:spacing w:before="280" w:after="100" w:line="240" w:lineRule="auto"/>
              <w:ind w:right="397"/>
              <w:jc w:val="both"/>
            </w:pPr>
          </w:p>
        </w:tc>
        <w:tc>
          <w:tcPr>
            <w:tcW w:w="509" w:type="dxa"/>
          </w:tcPr>
          <w:p w14:paraId="14FEFEA4" w14:textId="77777777" w:rsidR="0078798D" w:rsidRDefault="0078798D">
            <w:pPr>
              <w:spacing w:line="240" w:lineRule="auto"/>
            </w:pPr>
          </w:p>
        </w:tc>
      </w:tr>
      <w:tr w:rsidR="0078798D" w14:paraId="4B75FEAE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3F15ECD0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crocettare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verbale;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con strumenti multimediali;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Uso di video (film, documentari);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Lavoro di gruppo;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deduttiva (esercitazione dopo la spiegazione);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induttiva (osservazione sperimentale seguita da generalizzazioni teoriche);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Discussione basata sull’argomentazione e sul confronto;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ricerca guidata;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altro(specificare)</w:t>
            </w:r>
          </w:p>
        </w:tc>
        <w:tc>
          <w:tcPr>
            <w:tcW w:w="509" w:type="dxa"/>
          </w:tcPr>
          <w:p w14:paraId="472AAE85" w14:textId="77777777" w:rsidR="0078798D" w:rsidRDefault="0078798D">
            <w:pPr>
              <w:spacing w:line="240" w:lineRule="auto"/>
            </w:pPr>
          </w:p>
        </w:tc>
      </w:tr>
      <w:tr w:rsidR="0078798D" w14:paraId="7018A3CC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08B8354D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VERIFICA: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Scritta, orale, relazione di laboratorio.</w:t>
            </w:r>
          </w:p>
        </w:tc>
        <w:tc>
          <w:tcPr>
            <w:tcW w:w="509" w:type="dxa"/>
          </w:tcPr>
          <w:p w14:paraId="1DE18784" w14:textId="77777777" w:rsidR="0078798D" w:rsidRDefault="0078798D">
            <w:pPr>
              <w:spacing w:line="240" w:lineRule="auto"/>
            </w:pPr>
          </w:p>
        </w:tc>
      </w:tr>
      <w:tr w:rsidR="0078798D" w14:paraId="12EBC47B" w14:textId="77777777">
        <w:trPr>
          <w:trHeight w:val="380"/>
          <w:jc w:val="center"/>
        </w:trPr>
        <w:tc>
          <w:tcPr>
            <w:tcW w:w="3559" w:type="dxa"/>
          </w:tcPr>
          <w:p w14:paraId="7C50C8EF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DURATA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69" w:type="dxa"/>
          </w:tcPr>
          <w:p w14:paraId="42397488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INIZIO: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novembre</w:t>
            </w:r>
          </w:p>
          <w:p w14:paraId="31385B0D" w14:textId="77777777" w:rsidR="0078798D" w:rsidRDefault="0078798D">
            <w:pPr>
              <w:spacing w:line="240" w:lineRule="auto"/>
            </w:pPr>
          </w:p>
        </w:tc>
        <w:tc>
          <w:tcPr>
            <w:tcW w:w="3386" w:type="dxa"/>
          </w:tcPr>
          <w:p w14:paraId="5A09CCCD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FINE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gennaio</w:t>
            </w:r>
          </w:p>
        </w:tc>
        <w:tc>
          <w:tcPr>
            <w:tcW w:w="509" w:type="dxa"/>
          </w:tcPr>
          <w:p w14:paraId="4502AE76" w14:textId="77777777" w:rsidR="0078798D" w:rsidRDefault="0078798D">
            <w:pPr>
              <w:spacing w:line="240" w:lineRule="auto"/>
            </w:pPr>
          </w:p>
        </w:tc>
      </w:tr>
    </w:tbl>
    <w:p w14:paraId="79DD4D77" w14:textId="77777777" w:rsidR="0078798D" w:rsidRDefault="0078798D">
      <w:pPr>
        <w:spacing w:line="240" w:lineRule="auto"/>
      </w:pPr>
    </w:p>
    <w:tbl>
      <w:tblPr>
        <w:tblStyle w:val="aa"/>
        <w:tblW w:w="10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069"/>
        <w:gridCol w:w="3386"/>
        <w:gridCol w:w="509"/>
      </w:tblGrid>
      <w:tr w:rsidR="0078798D" w14:paraId="38FD6226" w14:textId="77777777">
        <w:trPr>
          <w:jc w:val="center"/>
        </w:trPr>
        <w:tc>
          <w:tcPr>
            <w:tcW w:w="10014" w:type="dxa"/>
            <w:gridSpan w:val="3"/>
          </w:tcPr>
          <w:p w14:paraId="39F1C392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FASE 3 : </w:t>
            </w:r>
          </w:p>
          <w:p w14:paraId="0AE87CE7" w14:textId="77777777" w:rsidR="0078798D" w:rsidRDefault="0078798D">
            <w:pPr>
              <w:spacing w:line="240" w:lineRule="auto"/>
            </w:pPr>
          </w:p>
        </w:tc>
        <w:tc>
          <w:tcPr>
            <w:tcW w:w="509" w:type="dxa"/>
          </w:tcPr>
          <w:p w14:paraId="140C5AA0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Sì / No</w:t>
            </w:r>
          </w:p>
        </w:tc>
      </w:tr>
      <w:tr w:rsidR="0078798D" w14:paraId="2CEF59CB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6BAB2438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OBIETTIVI SPECIFICI DI APPRENDIMENTO:</w:t>
            </w:r>
          </w:p>
          <w:p w14:paraId="1F995F13" w14:textId="77777777" w:rsidR="0078798D" w:rsidRPr="00013715" w:rsidRDefault="00BD6E76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il significato di corrente elettrica</w:t>
            </w:r>
          </w:p>
          <w:p w14:paraId="59E11093" w14:textId="77777777" w:rsidR="0078798D" w:rsidRPr="00013715" w:rsidRDefault="00BD6E76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Saper analizzare semplici circuiti in corrente continua</w:t>
            </w:r>
          </w:p>
          <w:p w14:paraId="2A45CBD8" w14:textId="77777777" w:rsidR="0078798D" w:rsidRPr="00013715" w:rsidRDefault="00BD6E76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il significato di resistenza e la sua dipendenza dalla temperatura</w:t>
            </w:r>
          </w:p>
          <w:p w14:paraId="52A9DB49" w14:textId="77777777" w:rsidR="0078798D" w:rsidRDefault="00BD6E76">
            <w:pPr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le leggi di Ohm</w:t>
            </w:r>
            <w:r w:rsidRPr="000137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1371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e di Kirchhoff</w:t>
            </w:r>
          </w:p>
        </w:tc>
        <w:tc>
          <w:tcPr>
            <w:tcW w:w="509" w:type="dxa"/>
          </w:tcPr>
          <w:p w14:paraId="594E53BD" w14:textId="77777777" w:rsidR="0078798D" w:rsidRDefault="0078798D">
            <w:pPr>
              <w:spacing w:line="240" w:lineRule="auto"/>
            </w:pPr>
          </w:p>
        </w:tc>
      </w:tr>
      <w:tr w:rsidR="0078798D" w14:paraId="2912A08A" w14:textId="77777777">
        <w:trPr>
          <w:trHeight w:val="700"/>
          <w:jc w:val="center"/>
        </w:trPr>
        <w:tc>
          <w:tcPr>
            <w:tcW w:w="10014" w:type="dxa"/>
            <w:gridSpan w:val="3"/>
          </w:tcPr>
          <w:p w14:paraId="75549C4E" w14:textId="77777777" w:rsidR="0078798D" w:rsidRDefault="00BD6E76">
            <w:pPr>
              <w:spacing w:before="10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  <w:r>
              <w:rPr>
                <w:b/>
                <w:sz w:val="20"/>
                <w:szCs w:val="20"/>
              </w:rPr>
              <w:t xml:space="preserve">    la corrente elettrica e i circuiti in corrente continua</w:t>
            </w:r>
          </w:p>
          <w:p w14:paraId="49FD5B30" w14:textId="77777777" w:rsidR="0078798D" w:rsidRDefault="00BD6E76">
            <w:pPr>
              <w:tabs>
                <w:tab w:val="center" w:pos="4819"/>
                <w:tab w:val="right" w:pos="9638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corrente elettrica e i generatori di tensione.  Il circuito elettrico. Le leggi di Ohm. Le resistenze in serie e in parallelo. Le leggi di Kirchhoff </w:t>
            </w:r>
          </w:p>
          <w:p w14:paraId="17A02E36" w14:textId="77777777" w:rsidR="0078798D" w:rsidRDefault="00BD6E76">
            <w:pPr>
              <w:spacing w:before="280" w:after="10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dxa"/>
          </w:tcPr>
          <w:p w14:paraId="77198510" w14:textId="77777777" w:rsidR="0078798D" w:rsidRDefault="0078798D">
            <w:pPr>
              <w:spacing w:line="240" w:lineRule="auto"/>
            </w:pPr>
          </w:p>
        </w:tc>
      </w:tr>
      <w:tr w:rsidR="0078798D" w14:paraId="5BAA5BBD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4AA58CFF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crocettare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verbale;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con strumenti multimediali;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Uso di video (film, documentari);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Lavoro di gruppo;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deduttiva (esercitazione dopo la spiegazione);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induttiva (osservazione sperimentale seguita da generalizzazioni teoriche);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Discussione basata sull’argomentazione e sul confronto;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ricerca guidata;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altro(specificare)</w:t>
            </w:r>
          </w:p>
        </w:tc>
        <w:tc>
          <w:tcPr>
            <w:tcW w:w="509" w:type="dxa"/>
          </w:tcPr>
          <w:p w14:paraId="4C1EFBB0" w14:textId="77777777" w:rsidR="0078798D" w:rsidRDefault="0078798D">
            <w:pPr>
              <w:spacing w:line="240" w:lineRule="auto"/>
            </w:pPr>
          </w:p>
        </w:tc>
      </w:tr>
      <w:tr w:rsidR="0078798D" w14:paraId="34833C35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318E4278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VERIFICA: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Scritta, orale, relazione di laboratorio.</w:t>
            </w:r>
          </w:p>
        </w:tc>
        <w:tc>
          <w:tcPr>
            <w:tcW w:w="509" w:type="dxa"/>
          </w:tcPr>
          <w:p w14:paraId="3998C325" w14:textId="77777777" w:rsidR="0078798D" w:rsidRDefault="0078798D">
            <w:pPr>
              <w:spacing w:line="240" w:lineRule="auto"/>
            </w:pPr>
          </w:p>
        </w:tc>
      </w:tr>
      <w:tr w:rsidR="0078798D" w14:paraId="23F76ADE" w14:textId="77777777">
        <w:trPr>
          <w:trHeight w:val="380"/>
          <w:jc w:val="center"/>
        </w:trPr>
        <w:tc>
          <w:tcPr>
            <w:tcW w:w="3559" w:type="dxa"/>
          </w:tcPr>
          <w:p w14:paraId="29A987F6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DURATA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9" w:type="dxa"/>
          </w:tcPr>
          <w:p w14:paraId="67D19F83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INIZIO: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gennaio</w:t>
            </w:r>
          </w:p>
          <w:p w14:paraId="6FE158CD" w14:textId="77777777" w:rsidR="0078798D" w:rsidRDefault="0078798D">
            <w:pPr>
              <w:spacing w:line="240" w:lineRule="auto"/>
            </w:pPr>
          </w:p>
        </w:tc>
        <w:tc>
          <w:tcPr>
            <w:tcW w:w="3386" w:type="dxa"/>
          </w:tcPr>
          <w:p w14:paraId="3318A61C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FINE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febbraio</w:t>
            </w:r>
          </w:p>
        </w:tc>
        <w:tc>
          <w:tcPr>
            <w:tcW w:w="509" w:type="dxa"/>
          </w:tcPr>
          <w:p w14:paraId="53A960E7" w14:textId="77777777" w:rsidR="0078798D" w:rsidRDefault="0078798D">
            <w:pPr>
              <w:spacing w:line="240" w:lineRule="auto"/>
            </w:pPr>
          </w:p>
        </w:tc>
      </w:tr>
    </w:tbl>
    <w:p w14:paraId="65CB7E2B" w14:textId="77777777" w:rsidR="0078798D" w:rsidRDefault="0078798D">
      <w:pPr>
        <w:spacing w:line="240" w:lineRule="auto"/>
      </w:pPr>
    </w:p>
    <w:p w14:paraId="4AB42850" w14:textId="77777777" w:rsidR="0078798D" w:rsidRDefault="0078798D">
      <w:pPr>
        <w:spacing w:line="240" w:lineRule="auto"/>
      </w:pPr>
    </w:p>
    <w:tbl>
      <w:tblPr>
        <w:tblStyle w:val="ab"/>
        <w:tblW w:w="10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069"/>
        <w:gridCol w:w="3386"/>
        <w:gridCol w:w="509"/>
      </w:tblGrid>
      <w:tr w:rsidR="0078798D" w14:paraId="6FC36151" w14:textId="77777777">
        <w:trPr>
          <w:jc w:val="center"/>
        </w:trPr>
        <w:tc>
          <w:tcPr>
            <w:tcW w:w="10014" w:type="dxa"/>
            <w:gridSpan w:val="3"/>
          </w:tcPr>
          <w:p w14:paraId="7C7B6617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FASE 4 : </w:t>
            </w:r>
          </w:p>
          <w:p w14:paraId="2508892D" w14:textId="77777777" w:rsidR="0078798D" w:rsidRDefault="0078798D">
            <w:pPr>
              <w:spacing w:line="240" w:lineRule="auto"/>
            </w:pPr>
          </w:p>
        </w:tc>
        <w:tc>
          <w:tcPr>
            <w:tcW w:w="509" w:type="dxa"/>
          </w:tcPr>
          <w:p w14:paraId="538350E6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Sì / No</w:t>
            </w:r>
          </w:p>
        </w:tc>
      </w:tr>
      <w:tr w:rsidR="0078798D" w14:paraId="215AA90E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3579517E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OBIETTIVI SPECIFICI DI APPRENDIMENTO:</w:t>
            </w:r>
          </w:p>
          <w:p w14:paraId="0A382C5D" w14:textId="77777777" w:rsidR="0078798D" w:rsidRPr="00A06AED" w:rsidRDefault="00BD6E76">
            <w:pPr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le proprietà del campo magnetico e  delle linee di campo</w:t>
            </w:r>
          </w:p>
          <w:p w14:paraId="280A9A3E" w14:textId="77777777" w:rsidR="0078798D" w:rsidRPr="00A06AED" w:rsidRDefault="00BD6E76">
            <w:pPr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l’espressione della forza di Lorentz</w:t>
            </w:r>
          </w:p>
          <w:p w14:paraId="39CC07AD" w14:textId="77777777" w:rsidR="0078798D" w:rsidRPr="00A06AED" w:rsidRDefault="00BD6E76">
            <w:pPr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analizzare il moto di una particella nel campo magnetico</w:t>
            </w:r>
          </w:p>
          <w:p w14:paraId="634F58CE" w14:textId="77777777" w:rsidR="0078798D" w:rsidRPr="00A06AED" w:rsidRDefault="00BD6E76">
            <w:pPr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la forza magnetica su un filo percorso da corrente</w:t>
            </w:r>
          </w:p>
          <w:p w14:paraId="760EB252" w14:textId="77777777" w:rsidR="0078798D" w:rsidRPr="00A06AED" w:rsidRDefault="00BD6E76">
            <w:pPr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la legge di Ampere</w:t>
            </w:r>
          </w:p>
          <w:p w14:paraId="2CDBEBAD" w14:textId="77777777" w:rsidR="0078798D" w:rsidRDefault="00BD6E76">
            <w:pPr>
              <w:numPr>
                <w:ilvl w:val="0"/>
                <w:numId w:val="5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conoscere il comportamento dei materiali in presenza di un campo magnetico</w:t>
            </w:r>
          </w:p>
          <w:p w14:paraId="0BED174E" w14:textId="77777777" w:rsidR="0078798D" w:rsidRDefault="0078798D">
            <w:pPr>
              <w:spacing w:line="240" w:lineRule="auto"/>
              <w:jc w:val="both"/>
            </w:pPr>
          </w:p>
        </w:tc>
        <w:tc>
          <w:tcPr>
            <w:tcW w:w="509" w:type="dxa"/>
          </w:tcPr>
          <w:p w14:paraId="21A3BB71" w14:textId="77777777" w:rsidR="0078798D" w:rsidRDefault="0078798D">
            <w:pPr>
              <w:spacing w:line="240" w:lineRule="auto"/>
            </w:pPr>
          </w:p>
        </w:tc>
      </w:tr>
      <w:tr w:rsidR="0078798D" w14:paraId="2A7F9EEE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2E14511C" w14:textId="77777777" w:rsidR="0078798D" w:rsidRDefault="00BD6E76">
            <w:pPr>
              <w:spacing w:before="10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  <w:r>
              <w:rPr>
                <w:b/>
                <w:sz w:val="20"/>
                <w:szCs w:val="20"/>
              </w:rPr>
              <w:t>:  Il magnetismo</w:t>
            </w:r>
          </w:p>
          <w:p w14:paraId="5C785C89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Magneti naturali e artificiali. Le linee di campo. Forze che si esercitano tra magneti e correnti e tra correnti e correnti. Esperimento di Oersted. Definizione di Ampere. L’origine del campo magnetico.  L’intensità del campo magnetico: la forza esercitata da un campo magnetico su un filo percorso da corrente.  Il campo magnetico di un filo e di un solenoide.  Legge di Ampere. La forza di Lorentz.  Il moto di una carica in un campo magnetico uniforme. Le proprietà magnetiche della materia.</w:t>
            </w:r>
          </w:p>
          <w:p w14:paraId="1082EAE9" w14:textId="77777777" w:rsidR="0078798D" w:rsidRDefault="00BD6E76">
            <w:pPr>
              <w:spacing w:before="28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color w:val="0E0B0F"/>
              </w:rPr>
              <w:t xml:space="preserve"> </w:t>
            </w:r>
          </w:p>
          <w:p w14:paraId="097A98C8" w14:textId="77777777" w:rsidR="0078798D" w:rsidRDefault="0078798D">
            <w:pPr>
              <w:spacing w:after="100" w:line="240" w:lineRule="auto"/>
              <w:ind w:right="397"/>
              <w:jc w:val="both"/>
            </w:pPr>
          </w:p>
        </w:tc>
        <w:tc>
          <w:tcPr>
            <w:tcW w:w="509" w:type="dxa"/>
          </w:tcPr>
          <w:p w14:paraId="3F43E39C" w14:textId="77777777" w:rsidR="0078798D" w:rsidRDefault="0078798D">
            <w:pPr>
              <w:spacing w:line="240" w:lineRule="auto"/>
            </w:pPr>
          </w:p>
        </w:tc>
      </w:tr>
      <w:tr w:rsidR="0078798D" w14:paraId="2E6558F3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7D00E055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crocettare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verbale;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con strumenti multimediali;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Uso di video (film, documentari);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Lavoro di gruppo;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deduttiva (esercitazione dopo la spiegazione);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induttiva (osservazione sperimentale seguita da generalizzazioni teoriche);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Discussione basata sull’argomentazione e sul confronto;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ricerca guidata;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altro(specificare)</w:t>
            </w:r>
          </w:p>
        </w:tc>
        <w:tc>
          <w:tcPr>
            <w:tcW w:w="509" w:type="dxa"/>
          </w:tcPr>
          <w:p w14:paraId="25AB0ED9" w14:textId="77777777" w:rsidR="0078798D" w:rsidRDefault="0078798D">
            <w:pPr>
              <w:spacing w:line="240" w:lineRule="auto"/>
            </w:pPr>
          </w:p>
        </w:tc>
      </w:tr>
      <w:tr w:rsidR="0078798D" w14:paraId="76C6F7EF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01122C03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VERIFICA: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Scritta, orale, relazione di laboratorio.</w:t>
            </w:r>
          </w:p>
        </w:tc>
        <w:tc>
          <w:tcPr>
            <w:tcW w:w="509" w:type="dxa"/>
          </w:tcPr>
          <w:p w14:paraId="312F1860" w14:textId="77777777" w:rsidR="0078798D" w:rsidRDefault="0078798D">
            <w:pPr>
              <w:spacing w:line="240" w:lineRule="auto"/>
            </w:pPr>
          </w:p>
        </w:tc>
      </w:tr>
      <w:tr w:rsidR="0078798D" w14:paraId="02E745F4" w14:textId="77777777">
        <w:trPr>
          <w:trHeight w:val="380"/>
          <w:jc w:val="center"/>
        </w:trPr>
        <w:tc>
          <w:tcPr>
            <w:tcW w:w="3559" w:type="dxa"/>
          </w:tcPr>
          <w:p w14:paraId="4A228818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DURATA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69" w:type="dxa"/>
          </w:tcPr>
          <w:p w14:paraId="29CBD11E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INIZIO: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Febbraio</w:t>
            </w:r>
          </w:p>
          <w:p w14:paraId="0B2241EB" w14:textId="77777777" w:rsidR="0078798D" w:rsidRDefault="0078798D">
            <w:pPr>
              <w:spacing w:line="240" w:lineRule="auto"/>
            </w:pPr>
          </w:p>
        </w:tc>
        <w:tc>
          <w:tcPr>
            <w:tcW w:w="3386" w:type="dxa"/>
          </w:tcPr>
          <w:p w14:paraId="3C479BEE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FINE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marzo</w:t>
            </w:r>
          </w:p>
        </w:tc>
        <w:tc>
          <w:tcPr>
            <w:tcW w:w="509" w:type="dxa"/>
          </w:tcPr>
          <w:p w14:paraId="2235BED9" w14:textId="77777777" w:rsidR="0078798D" w:rsidRDefault="0078798D">
            <w:pPr>
              <w:spacing w:line="240" w:lineRule="auto"/>
            </w:pPr>
          </w:p>
        </w:tc>
      </w:tr>
    </w:tbl>
    <w:p w14:paraId="7D73612D" w14:textId="77777777" w:rsidR="0078798D" w:rsidRDefault="0078798D">
      <w:pPr>
        <w:spacing w:line="240" w:lineRule="auto"/>
      </w:pPr>
    </w:p>
    <w:tbl>
      <w:tblPr>
        <w:tblStyle w:val="ac"/>
        <w:tblW w:w="10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069"/>
        <w:gridCol w:w="3386"/>
        <w:gridCol w:w="509"/>
      </w:tblGrid>
      <w:tr w:rsidR="0078798D" w14:paraId="5F144D08" w14:textId="77777777">
        <w:trPr>
          <w:jc w:val="center"/>
        </w:trPr>
        <w:tc>
          <w:tcPr>
            <w:tcW w:w="10014" w:type="dxa"/>
            <w:gridSpan w:val="3"/>
          </w:tcPr>
          <w:p w14:paraId="4E63FCC0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FASE 5 : </w:t>
            </w:r>
          </w:p>
          <w:p w14:paraId="6CE436D3" w14:textId="77777777" w:rsidR="0078798D" w:rsidRDefault="0078798D">
            <w:pPr>
              <w:spacing w:line="240" w:lineRule="auto"/>
            </w:pPr>
          </w:p>
        </w:tc>
        <w:tc>
          <w:tcPr>
            <w:tcW w:w="509" w:type="dxa"/>
          </w:tcPr>
          <w:p w14:paraId="0A183E22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Sì / No</w:t>
            </w:r>
          </w:p>
        </w:tc>
      </w:tr>
      <w:tr w:rsidR="0078798D" w14:paraId="4BC90AC4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28DC0BF7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OBIETTIVI SPECIFICI DI APPRENDIMENTO:</w:t>
            </w:r>
          </w:p>
          <w:p w14:paraId="1CC3D754" w14:textId="77777777" w:rsidR="0078798D" w:rsidRDefault="00BD6E76">
            <w:pPr>
              <w:widowControl w:val="0"/>
              <w:numPr>
                <w:ilvl w:val="1"/>
                <w:numId w:val="3"/>
              </w:numPr>
              <w:tabs>
                <w:tab w:val="left" w:pos="708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conoscere i parametri caratteristici di un’onda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e l’equazione di un’onda armonica</w:t>
            </w:r>
          </w:p>
          <w:p w14:paraId="202867C4" w14:textId="77777777" w:rsidR="0078798D" w:rsidRDefault="00BD6E76">
            <w:pPr>
              <w:widowControl w:val="0"/>
              <w:numPr>
                <w:ilvl w:val="1"/>
                <w:numId w:val="3"/>
              </w:numPr>
              <w:tabs>
                <w:tab w:val="left" w:pos="708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conoscere gli elementi caratteristici del suono, i </w:t>
            </w: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fenomeni di interferenza</w:t>
            </w: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 battimenti</w:t>
            </w:r>
          </w:p>
          <w:p w14:paraId="49219129" w14:textId="77777777" w:rsidR="0078798D" w:rsidRPr="00A06AED" w:rsidRDefault="00BD6E76">
            <w:pPr>
              <w:widowControl w:val="0"/>
              <w:numPr>
                <w:ilvl w:val="1"/>
                <w:numId w:val="3"/>
              </w:numPr>
              <w:tabs>
                <w:tab w:val="left" w:pos="708"/>
              </w:tabs>
              <w:spacing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conoscere l’effetto Doppler</w:t>
            </w:r>
          </w:p>
          <w:p w14:paraId="27CAAC43" w14:textId="77777777" w:rsidR="0078798D" w:rsidRDefault="0078798D">
            <w:pPr>
              <w:widowControl w:val="0"/>
              <w:tabs>
                <w:tab w:val="left" w:pos="708"/>
              </w:tabs>
              <w:spacing w:line="240" w:lineRule="auto"/>
              <w:ind w:left="1080"/>
            </w:pPr>
          </w:p>
          <w:p w14:paraId="253F3C11" w14:textId="77777777" w:rsidR="0078798D" w:rsidRDefault="00BD6E76">
            <w:pPr>
              <w:widowControl w:val="0"/>
              <w:tabs>
                <w:tab w:val="left" w:pos="708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F014B9" w14:textId="77777777" w:rsidR="0078798D" w:rsidRDefault="0078798D">
            <w:pPr>
              <w:spacing w:line="240" w:lineRule="auto"/>
            </w:pPr>
          </w:p>
        </w:tc>
        <w:tc>
          <w:tcPr>
            <w:tcW w:w="509" w:type="dxa"/>
          </w:tcPr>
          <w:p w14:paraId="6657A7B0" w14:textId="77777777" w:rsidR="0078798D" w:rsidRDefault="0078798D">
            <w:pPr>
              <w:spacing w:line="240" w:lineRule="auto"/>
            </w:pPr>
          </w:p>
        </w:tc>
      </w:tr>
      <w:tr w:rsidR="0078798D" w14:paraId="7A8FD2BD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7AAED665" w14:textId="77777777" w:rsidR="0078798D" w:rsidRDefault="00BD6E76">
            <w:pPr>
              <w:spacing w:before="10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  <w:r>
              <w:rPr>
                <w:b/>
                <w:sz w:val="20"/>
                <w:szCs w:val="20"/>
              </w:rPr>
              <w:t>:  onde e suono</w:t>
            </w:r>
          </w:p>
          <w:p w14:paraId="2063CEB0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formazione delle onde. La propagazione delle onde. Onde trasversali e longitudinali, fronti d’onda, raggi . Le onde periodiche.  Le onde sonore e le loro caratteristiche. L’effetto Doppler. Il principio di sovrapposizione: interferenza, onde stazionarie e battimenti</w:t>
            </w:r>
          </w:p>
          <w:p w14:paraId="2FFD024A" w14:textId="77777777" w:rsidR="0078798D" w:rsidRDefault="00BD6E76">
            <w:pPr>
              <w:spacing w:before="28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84DAE3F" w14:textId="77777777" w:rsidR="0078798D" w:rsidRDefault="00BD6E76">
            <w:pPr>
              <w:spacing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color w:val="0E0B0F"/>
              </w:rPr>
              <w:t xml:space="preserve"> .</w:t>
            </w:r>
          </w:p>
          <w:p w14:paraId="772266CC" w14:textId="77777777" w:rsidR="0078798D" w:rsidRDefault="0078798D">
            <w:pPr>
              <w:spacing w:after="100" w:line="240" w:lineRule="auto"/>
              <w:ind w:right="397"/>
              <w:jc w:val="both"/>
            </w:pPr>
          </w:p>
        </w:tc>
        <w:tc>
          <w:tcPr>
            <w:tcW w:w="509" w:type="dxa"/>
          </w:tcPr>
          <w:p w14:paraId="7DCE9DFC" w14:textId="77777777" w:rsidR="0078798D" w:rsidRDefault="0078798D">
            <w:pPr>
              <w:spacing w:line="240" w:lineRule="auto"/>
            </w:pPr>
          </w:p>
        </w:tc>
      </w:tr>
      <w:tr w:rsidR="0078798D" w14:paraId="4B549568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7A94A926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crocettare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verbale;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con strumenti multimediali;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Uso di video (film, documentari);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Lavoro di gruppo;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deduttiva (esercitazione dopo la spiegazione);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induttiva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(osservazione sperimentale seguita da generalizzazioni teoriche);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Discussione basata sull’argomentazione e sul confronto;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ricerca guidata;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altro(specificare)</w:t>
            </w:r>
          </w:p>
        </w:tc>
        <w:tc>
          <w:tcPr>
            <w:tcW w:w="509" w:type="dxa"/>
          </w:tcPr>
          <w:p w14:paraId="342A06D3" w14:textId="77777777" w:rsidR="0078798D" w:rsidRDefault="0078798D">
            <w:pPr>
              <w:spacing w:line="240" w:lineRule="auto"/>
            </w:pPr>
          </w:p>
        </w:tc>
      </w:tr>
      <w:tr w:rsidR="0078798D" w14:paraId="22C97DD5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06F49EEF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VERIFICA: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Scritta, orale, relazione di laboratorio.</w:t>
            </w:r>
          </w:p>
        </w:tc>
        <w:tc>
          <w:tcPr>
            <w:tcW w:w="509" w:type="dxa"/>
          </w:tcPr>
          <w:p w14:paraId="7181FCBB" w14:textId="77777777" w:rsidR="0078798D" w:rsidRDefault="0078798D">
            <w:pPr>
              <w:spacing w:line="240" w:lineRule="auto"/>
            </w:pPr>
          </w:p>
        </w:tc>
      </w:tr>
      <w:tr w:rsidR="0078798D" w14:paraId="4BBCBDB2" w14:textId="77777777">
        <w:trPr>
          <w:trHeight w:val="380"/>
          <w:jc w:val="center"/>
        </w:trPr>
        <w:tc>
          <w:tcPr>
            <w:tcW w:w="3559" w:type="dxa"/>
          </w:tcPr>
          <w:p w14:paraId="26ED1D70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DURATA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69" w:type="dxa"/>
          </w:tcPr>
          <w:p w14:paraId="718F08FB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INIZIO: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Marzo</w:t>
            </w:r>
          </w:p>
          <w:p w14:paraId="17588756" w14:textId="77777777" w:rsidR="0078798D" w:rsidRDefault="0078798D">
            <w:pPr>
              <w:spacing w:line="240" w:lineRule="auto"/>
            </w:pPr>
          </w:p>
        </w:tc>
        <w:tc>
          <w:tcPr>
            <w:tcW w:w="3386" w:type="dxa"/>
          </w:tcPr>
          <w:p w14:paraId="3A4CB55A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FINE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</w:t>
            </w:r>
          </w:p>
        </w:tc>
        <w:tc>
          <w:tcPr>
            <w:tcW w:w="509" w:type="dxa"/>
          </w:tcPr>
          <w:p w14:paraId="2BD5FFA2" w14:textId="77777777" w:rsidR="0078798D" w:rsidRDefault="0078798D">
            <w:pPr>
              <w:spacing w:line="240" w:lineRule="auto"/>
            </w:pPr>
          </w:p>
        </w:tc>
      </w:tr>
    </w:tbl>
    <w:p w14:paraId="22C63952" w14:textId="77777777" w:rsidR="0078798D" w:rsidRDefault="0078798D">
      <w:pPr>
        <w:spacing w:before="100" w:after="100" w:line="240" w:lineRule="auto"/>
        <w:ind w:right="397"/>
        <w:jc w:val="both"/>
      </w:pPr>
    </w:p>
    <w:tbl>
      <w:tblPr>
        <w:tblStyle w:val="ad"/>
        <w:tblW w:w="105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069"/>
        <w:gridCol w:w="3386"/>
        <w:gridCol w:w="509"/>
      </w:tblGrid>
      <w:tr w:rsidR="0078798D" w14:paraId="6E2C335A" w14:textId="77777777">
        <w:trPr>
          <w:jc w:val="center"/>
        </w:trPr>
        <w:tc>
          <w:tcPr>
            <w:tcW w:w="10014" w:type="dxa"/>
            <w:gridSpan w:val="3"/>
          </w:tcPr>
          <w:p w14:paraId="2991C898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FASE 6 : </w:t>
            </w:r>
          </w:p>
          <w:p w14:paraId="58C945D6" w14:textId="77777777" w:rsidR="0078798D" w:rsidRDefault="0078798D">
            <w:pPr>
              <w:spacing w:line="240" w:lineRule="auto"/>
            </w:pPr>
          </w:p>
        </w:tc>
        <w:tc>
          <w:tcPr>
            <w:tcW w:w="509" w:type="dxa"/>
          </w:tcPr>
          <w:p w14:paraId="3C88FBAF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Sì / No</w:t>
            </w:r>
          </w:p>
        </w:tc>
      </w:tr>
      <w:tr w:rsidR="0078798D" w14:paraId="1427D378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30BAE82D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lightGray"/>
              </w:rPr>
              <w:t>OBIETTIVI SPECIFICI DI APPRENDIMENTO:</w:t>
            </w:r>
          </w:p>
          <w:p w14:paraId="0D69D028" w14:textId="77777777" w:rsidR="0078798D" w:rsidRPr="00A06AED" w:rsidRDefault="00BD6E76">
            <w:pPr>
              <w:numPr>
                <w:ilvl w:val="0"/>
                <w:numId w:val="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le ipotesi sulla natura della luce e il dualismo onda corpuscolo</w:t>
            </w:r>
          </w:p>
          <w:p w14:paraId="2F633EC9" w14:textId="77777777" w:rsidR="0078798D" w:rsidRPr="00A06AED" w:rsidRDefault="00BD6E76">
            <w:pPr>
              <w:numPr>
                <w:ilvl w:val="0"/>
                <w:numId w:val="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conoscere le leggi della riflessione e della rifrazione</w:t>
            </w:r>
          </w:p>
          <w:p w14:paraId="0D6C7DF6" w14:textId="77777777" w:rsidR="0078798D" w:rsidRDefault="00BD6E76">
            <w:pPr>
              <w:numPr>
                <w:ilvl w:val="0"/>
                <w:numId w:val="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interpretare alcuni fenomeni quotidiani</w:t>
            </w:r>
          </w:p>
          <w:p w14:paraId="16291126" w14:textId="77777777" w:rsidR="0078798D" w:rsidRDefault="00BD6E76">
            <w:pPr>
              <w:numPr>
                <w:ilvl w:val="0"/>
                <w:numId w:val="6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6A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 xml:space="preserve">comprendere le figure di diffrazione </w:t>
            </w:r>
          </w:p>
        </w:tc>
        <w:tc>
          <w:tcPr>
            <w:tcW w:w="509" w:type="dxa"/>
          </w:tcPr>
          <w:p w14:paraId="40839CEC" w14:textId="77777777" w:rsidR="0078798D" w:rsidRDefault="0078798D">
            <w:pPr>
              <w:spacing w:line="240" w:lineRule="auto"/>
            </w:pPr>
          </w:p>
        </w:tc>
      </w:tr>
      <w:tr w:rsidR="0078798D" w14:paraId="04716737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56E84BE1" w14:textId="77777777" w:rsidR="0078798D" w:rsidRDefault="00BD6E76">
            <w:pPr>
              <w:spacing w:before="100" w:after="280" w:line="240" w:lineRule="auto"/>
              <w:ind w:right="39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E0B0F"/>
              </w:rPr>
              <w:t>CONTENUTI  Ottica fisica</w:t>
            </w:r>
          </w:p>
          <w:p w14:paraId="28B3D3CD" w14:textId="77777777" w:rsidR="0078798D" w:rsidRDefault="00BD6E76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</w:pPr>
            <w:r>
              <w:rPr>
                <w:rFonts w:ascii="New York" w:eastAsia="New York" w:hAnsi="New York" w:cs="New York"/>
                <w:sz w:val="20"/>
                <w:szCs w:val="20"/>
              </w:rPr>
              <w:t xml:space="preserve">Le sorgenti di luce, la propagazione e la velocità della luce. Modelli della luce.  Il modello dell’ottica geometrica. La riflessione, la rifrazione e le loro leggi. L’interferenza e l’esperimento di Young. La diffrazione.  </w:t>
            </w:r>
          </w:p>
          <w:p w14:paraId="15D129E1" w14:textId="77777777" w:rsidR="0078798D" w:rsidRDefault="0078798D">
            <w:pPr>
              <w:spacing w:before="280" w:after="100" w:line="240" w:lineRule="auto"/>
              <w:ind w:right="397"/>
              <w:jc w:val="both"/>
            </w:pPr>
          </w:p>
        </w:tc>
        <w:tc>
          <w:tcPr>
            <w:tcW w:w="509" w:type="dxa"/>
          </w:tcPr>
          <w:p w14:paraId="14405E61" w14:textId="77777777" w:rsidR="0078798D" w:rsidRDefault="0078798D">
            <w:pPr>
              <w:spacing w:line="240" w:lineRule="auto"/>
            </w:pPr>
          </w:p>
        </w:tc>
      </w:tr>
      <w:tr w:rsidR="0078798D" w14:paraId="383AED57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0D915065" w14:textId="77777777" w:rsidR="0078798D" w:rsidRDefault="00BD6E76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METODOLOGIA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crocettare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  <w:r>
              <w:rPr>
                <w:rFonts w:ascii="Arimo" w:eastAsia="Arimo" w:hAnsi="Arimo" w:cs="Arimo"/>
                <w:b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verbale;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Lezione frontale con strumenti multimediali;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Uso di video (film, documentari);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Lavoro di gruppo;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deduttiva (esercitazione dopo la spiegazione);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Modalità induttiva (osservazione sperimentale seguita da generalizzazioni teoriche);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Discussione basata sull’argomentazione e sul confronto;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ricerca guidata; </w:t>
            </w:r>
            <w:r>
              <w:rPr>
                <w:rFonts w:ascii="Arimo" w:eastAsia="Arimo" w:hAnsi="Arimo" w:cs="Arimo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altro(specificare)</w:t>
            </w:r>
          </w:p>
        </w:tc>
        <w:tc>
          <w:tcPr>
            <w:tcW w:w="509" w:type="dxa"/>
          </w:tcPr>
          <w:p w14:paraId="1AC5FB00" w14:textId="77777777" w:rsidR="0078798D" w:rsidRDefault="0078798D">
            <w:pPr>
              <w:spacing w:line="240" w:lineRule="auto"/>
            </w:pPr>
          </w:p>
        </w:tc>
      </w:tr>
      <w:tr w:rsidR="0078798D" w14:paraId="310A6563" w14:textId="77777777">
        <w:trPr>
          <w:trHeight w:val="380"/>
          <w:jc w:val="center"/>
        </w:trPr>
        <w:tc>
          <w:tcPr>
            <w:tcW w:w="10014" w:type="dxa"/>
            <w:gridSpan w:val="3"/>
          </w:tcPr>
          <w:p w14:paraId="47B0013D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VERIFICA: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Scritta, orale, relazione di laboratorio.</w:t>
            </w:r>
          </w:p>
        </w:tc>
        <w:tc>
          <w:tcPr>
            <w:tcW w:w="509" w:type="dxa"/>
          </w:tcPr>
          <w:p w14:paraId="462C6ACF" w14:textId="77777777" w:rsidR="0078798D" w:rsidRDefault="0078798D">
            <w:pPr>
              <w:spacing w:line="240" w:lineRule="auto"/>
            </w:pPr>
          </w:p>
        </w:tc>
      </w:tr>
      <w:tr w:rsidR="0078798D" w14:paraId="2CE07B76" w14:textId="77777777">
        <w:trPr>
          <w:trHeight w:val="380"/>
          <w:jc w:val="center"/>
        </w:trPr>
        <w:tc>
          <w:tcPr>
            <w:tcW w:w="3559" w:type="dxa"/>
          </w:tcPr>
          <w:p w14:paraId="76E046CD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DURATA ORE: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69" w:type="dxa"/>
          </w:tcPr>
          <w:p w14:paraId="15091D63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INIZIO: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</w:t>
            </w:r>
          </w:p>
          <w:p w14:paraId="19B91CA2" w14:textId="77777777" w:rsidR="0078798D" w:rsidRDefault="0078798D">
            <w:pPr>
              <w:spacing w:line="240" w:lineRule="auto"/>
            </w:pPr>
          </w:p>
        </w:tc>
        <w:tc>
          <w:tcPr>
            <w:tcW w:w="3386" w:type="dxa"/>
          </w:tcPr>
          <w:p w14:paraId="6D8C3922" w14:textId="77777777" w:rsidR="0078798D" w:rsidRDefault="00BD6E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FINE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Maggio/Giugno</w:t>
            </w:r>
          </w:p>
        </w:tc>
        <w:tc>
          <w:tcPr>
            <w:tcW w:w="509" w:type="dxa"/>
          </w:tcPr>
          <w:p w14:paraId="3778B5BA" w14:textId="77777777" w:rsidR="0078798D" w:rsidRDefault="0078798D">
            <w:pPr>
              <w:spacing w:line="240" w:lineRule="auto"/>
            </w:pPr>
          </w:p>
        </w:tc>
      </w:tr>
    </w:tbl>
    <w:p w14:paraId="3AED1E02" w14:textId="77777777" w:rsidR="0078798D" w:rsidRDefault="0078798D">
      <w:pPr>
        <w:spacing w:line="240" w:lineRule="auto"/>
      </w:pPr>
    </w:p>
    <w:sectPr w:rsidR="0078798D">
      <w:headerReference w:type="default" r:id="rId8"/>
      <w:pgSz w:w="11906" w:h="16838"/>
      <w:pgMar w:top="567" w:right="1134" w:bottom="567" w:left="1134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52E7C" w14:textId="77777777" w:rsidR="00911A59" w:rsidRDefault="00911A59">
      <w:pPr>
        <w:spacing w:line="240" w:lineRule="auto"/>
      </w:pPr>
      <w:r>
        <w:separator/>
      </w:r>
    </w:p>
  </w:endnote>
  <w:endnote w:type="continuationSeparator" w:id="0">
    <w:p w14:paraId="1BB50F80" w14:textId="77777777" w:rsidR="00911A59" w:rsidRDefault="0091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New York">
    <w:altName w:val="Times New Roman"/>
    <w:panose1 w:val="02040503060506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A76FB" w14:textId="77777777" w:rsidR="00911A59" w:rsidRDefault="00911A59">
      <w:pPr>
        <w:spacing w:line="240" w:lineRule="auto"/>
      </w:pPr>
      <w:r>
        <w:separator/>
      </w:r>
    </w:p>
  </w:footnote>
  <w:footnote w:type="continuationSeparator" w:id="0">
    <w:p w14:paraId="2DA2AE77" w14:textId="77777777" w:rsidR="00911A59" w:rsidRDefault="0091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BCA5" w14:textId="77777777" w:rsidR="0078798D" w:rsidRDefault="0078798D">
    <w:pPr>
      <w:widowControl w:val="0"/>
    </w:pPr>
  </w:p>
  <w:tbl>
    <w:tblPr>
      <w:tblStyle w:val="ae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3901"/>
      <w:gridCol w:w="1463"/>
      <w:gridCol w:w="1157"/>
      <w:gridCol w:w="1157"/>
      <w:gridCol w:w="1737"/>
    </w:tblGrid>
    <w:tr w:rsidR="0078798D" w14:paraId="7588C508" w14:textId="77777777">
      <w:trPr>
        <w:trHeight w:val="520"/>
        <w:jc w:val="center"/>
      </w:trPr>
      <w:tc>
        <w:tcPr>
          <w:tcW w:w="1613" w:type="dxa"/>
        </w:tcPr>
        <w:p w14:paraId="195ABC44" w14:textId="77777777" w:rsidR="0078798D" w:rsidRDefault="00BD6E76">
          <w:pPr>
            <w:spacing w:before="72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1100 – B2</w:t>
          </w:r>
        </w:p>
        <w:p w14:paraId="48F54AA1" w14:textId="77777777" w:rsidR="0078798D" w:rsidRDefault="00BD6E76">
          <w:pPr>
            <w:tabs>
              <w:tab w:val="center" w:pos="4819"/>
              <w:tab w:val="right" w:pos="9638"/>
            </w:tabs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Ed. 4   del 30/10/12</w:t>
          </w:r>
        </w:p>
      </w:tc>
      <w:tc>
        <w:tcPr>
          <w:tcW w:w="5364" w:type="dxa"/>
          <w:gridSpan w:val="2"/>
        </w:tcPr>
        <w:p w14:paraId="053CD8BC" w14:textId="77777777" w:rsidR="0078798D" w:rsidRDefault="00BD6E76">
          <w:pPr>
            <w:keepNext/>
            <w:spacing w:before="72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mallCaps/>
              <w:sz w:val="20"/>
              <w:szCs w:val="20"/>
            </w:rPr>
            <w:t xml:space="preserve">LICEO SCIENTIFICO STATALE </w:t>
          </w:r>
        </w:p>
        <w:p w14:paraId="0A535A66" w14:textId="77777777" w:rsidR="0078798D" w:rsidRDefault="00BD6E76">
          <w:pPr>
            <w:keepNext/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mallCaps/>
              <w:sz w:val="20"/>
              <w:szCs w:val="20"/>
            </w:rPr>
            <w:t>“G. FALCONE E P. BORSELLINO”</w:t>
          </w:r>
        </w:p>
      </w:tc>
      <w:tc>
        <w:tcPr>
          <w:tcW w:w="1157" w:type="dxa"/>
        </w:tcPr>
        <w:p w14:paraId="3ABFB413" w14:textId="77777777" w:rsidR="0078798D" w:rsidRDefault="00BD6E76">
          <w:pPr>
            <w:spacing w:before="720" w:line="240" w:lineRule="auto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Data</w:t>
          </w:r>
        </w:p>
        <w:p w14:paraId="676C1F82" w14:textId="77777777" w:rsidR="0078798D" w:rsidRDefault="00BD6E76">
          <w:pPr>
            <w:spacing w:line="240" w:lineRule="auto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157" w:type="dxa"/>
        </w:tcPr>
        <w:p w14:paraId="3A019991" w14:textId="77777777" w:rsidR="0078798D" w:rsidRDefault="00BD6E76">
          <w:pPr>
            <w:spacing w:before="720" w:line="240" w:lineRule="auto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Firma</w:t>
          </w:r>
        </w:p>
      </w:tc>
      <w:tc>
        <w:tcPr>
          <w:tcW w:w="1737" w:type="dxa"/>
        </w:tcPr>
        <w:p w14:paraId="6A6D1342" w14:textId="77777777" w:rsidR="0078798D" w:rsidRDefault="00BD6E76">
          <w:pPr>
            <w:tabs>
              <w:tab w:val="center" w:pos="4819"/>
              <w:tab w:val="right" w:pos="9638"/>
            </w:tabs>
            <w:spacing w:before="720" w:line="240" w:lineRule="auto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Pagina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4673D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di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4673D">
            <w:rPr>
              <w:noProof/>
            </w:rPr>
            <w:t>2</w:t>
          </w:r>
          <w:r>
            <w:fldChar w:fldCharType="end"/>
          </w:r>
        </w:p>
      </w:tc>
    </w:tr>
    <w:tr w:rsidR="0078798D" w14:paraId="47011EF5" w14:textId="77777777">
      <w:trPr>
        <w:trHeight w:val="520"/>
        <w:jc w:val="center"/>
      </w:trPr>
      <w:tc>
        <w:tcPr>
          <w:tcW w:w="11028" w:type="dxa"/>
          <w:gridSpan w:val="6"/>
        </w:tcPr>
        <w:p w14:paraId="1AFBBFFD" w14:textId="77777777" w:rsidR="0078798D" w:rsidRDefault="00BD6E76">
          <w:pPr>
            <w:tabs>
              <w:tab w:val="center" w:pos="4819"/>
              <w:tab w:val="right" w:pos="9638"/>
            </w:tabs>
            <w:spacing w:before="72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PROGRAMMAZIONE DIDATTICA</w:t>
          </w:r>
        </w:p>
      </w:tc>
    </w:tr>
    <w:tr w:rsidR="0078798D" w14:paraId="2BBDC0EF" w14:textId="77777777">
      <w:trPr>
        <w:trHeight w:val="520"/>
        <w:jc w:val="center"/>
      </w:trPr>
      <w:tc>
        <w:tcPr>
          <w:tcW w:w="5514" w:type="dxa"/>
          <w:gridSpan w:val="2"/>
        </w:tcPr>
        <w:p w14:paraId="110D72E0" w14:textId="77777777" w:rsidR="0078798D" w:rsidRDefault="00BD6E76">
          <w:pPr>
            <w:spacing w:before="720" w:line="240" w:lineRule="auto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DIPARTIMENTO DI 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MATEMATICA E FISICA</w:t>
          </w:r>
        </w:p>
        <w:p w14:paraId="4BFCB4FF" w14:textId="77777777" w:rsidR="0078798D" w:rsidRDefault="00BD6E76">
          <w:pPr>
            <w:tabs>
              <w:tab w:val="center" w:pos="4819"/>
              <w:tab w:val="right" w:pos="9638"/>
            </w:tabs>
            <w:spacing w:before="120" w:line="240" w:lineRule="auto"/>
          </w:pPr>
          <w:r>
            <w:rPr>
              <w:rFonts w:ascii="Times New Roman" w:eastAsia="Times New Roman" w:hAnsi="Times New Roman" w:cs="Times New Roman"/>
              <w:smallCaps/>
              <w:sz w:val="20"/>
              <w:szCs w:val="20"/>
            </w:rPr>
            <w:t xml:space="preserve">CLASSI:  </w:t>
          </w:r>
          <w:r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  <w:t xml:space="preserve"> QUARTA SCIENTIFICO</w:t>
          </w:r>
        </w:p>
      </w:tc>
      <w:tc>
        <w:tcPr>
          <w:tcW w:w="5514" w:type="dxa"/>
          <w:gridSpan w:val="4"/>
        </w:tcPr>
        <w:p w14:paraId="38B86843" w14:textId="77777777" w:rsidR="0078798D" w:rsidRDefault="00BD6E76">
          <w:pPr>
            <w:spacing w:before="720" w:line="240" w:lineRule="auto"/>
          </w:pPr>
          <w:r>
            <w:rPr>
              <w:rFonts w:ascii="Times New Roman" w:eastAsia="Times New Roman" w:hAnsi="Times New Roman" w:cs="Times New Roman"/>
              <w:smallCaps/>
              <w:sz w:val="20"/>
              <w:szCs w:val="20"/>
            </w:rPr>
            <w:t xml:space="preserve">MATERIA: </w:t>
          </w:r>
          <w:r>
            <w:rPr>
              <w:rFonts w:ascii="Times New Roman" w:eastAsia="Times New Roman" w:hAnsi="Times New Roman" w:cs="Times New Roman"/>
              <w:smallCaps/>
              <w:sz w:val="24"/>
              <w:szCs w:val="24"/>
            </w:rPr>
            <w:t xml:space="preserve">FISICA   </w:t>
          </w:r>
          <w:r>
            <w:rPr>
              <w:rFonts w:ascii="Times New Roman" w:eastAsia="Times New Roman" w:hAnsi="Times New Roman" w:cs="Times New Roman"/>
              <w:smallCaps/>
              <w:sz w:val="20"/>
              <w:szCs w:val="20"/>
            </w:rPr>
            <w:t xml:space="preserve">  CLASSE: </w:t>
          </w:r>
        </w:p>
        <w:p w14:paraId="1584B313" w14:textId="77777777" w:rsidR="0078798D" w:rsidRDefault="0078798D">
          <w:pPr>
            <w:spacing w:line="240" w:lineRule="auto"/>
          </w:pPr>
        </w:p>
        <w:p w14:paraId="1ED6A67D" w14:textId="77777777" w:rsidR="0078798D" w:rsidRDefault="00BD6E76">
          <w:pPr>
            <w:spacing w:line="240" w:lineRule="auto"/>
          </w:pPr>
          <w:r>
            <w:rPr>
              <w:rFonts w:ascii="Times New Roman" w:eastAsia="Times New Roman" w:hAnsi="Times New Roman" w:cs="Times New Roman"/>
              <w:smallCaps/>
              <w:sz w:val="20"/>
              <w:szCs w:val="20"/>
            </w:rPr>
            <w:t xml:space="preserve">DOCENTE: </w:t>
          </w:r>
        </w:p>
      </w:tc>
    </w:tr>
  </w:tbl>
  <w:p w14:paraId="299F5B28" w14:textId="77777777" w:rsidR="0078798D" w:rsidRDefault="0078798D">
    <w:pPr>
      <w:tabs>
        <w:tab w:val="center" w:pos="4819"/>
        <w:tab w:val="right" w:pos="963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5E2"/>
    <w:multiLevelType w:val="multilevel"/>
    <w:tmpl w:val="46CEACEC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2"/>
      <w:numFmt w:val="decimal"/>
      <w:lvlText w:val="%3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ECC37CE"/>
    <w:multiLevelType w:val="multilevel"/>
    <w:tmpl w:val="27F2EA3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39257DFB"/>
    <w:multiLevelType w:val="multilevel"/>
    <w:tmpl w:val="C45A63B8"/>
    <w:lvl w:ilvl="0">
      <w:start w:val="1"/>
      <w:numFmt w:val="decimal"/>
      <w:lvlText w:val="%1."/>
      <w:lvlJc w:val="left"/>
      <w:pPr>
        <w:ind w:left="1530" w:firstLine="1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firstLine="117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firstLine="207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firstLine="261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firstLine="333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firstLine="423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firstLine="477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firstLine="549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firstLine="6390"/>
      </w:pPr>
      <w:rPr>
        <w:vertAlign w:val="baseline"/>
      </w:rPr>
    </w:lvl>
  </w:abstractNum>
  <w:abstractNum w:abstractNumId="3" w15:restartNumberingAfterBreak="0">
    <w:nsid w:val="62437CFA"/>
    <w:multiLevelType w:val="multilevel"/>
    <w:tmpl w:val="9E163D2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735C67E7"/>
    <w:multiLevelType w:val="multilevel"/>
    <w:tmpl w:val="8D4E780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7D72560E"/>
    <w:multiLevelType w:val="multilevel"/>
    <w:tmpl w:val="51B851C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8D"/>
    <w:rsid w:val="00013715"/>
    <w:rsid w:val="0034673D"/>
    <w:rsid w:val="0063202A"/>
    <w:rsid w:val="0078798D"/>
    <w:rsid w:val="00911A59"/>
    <w:rsid w:val="00A06AED"/>
    <w:rsid w:val="00BD44C5"/>
    <w:rsid w:val="00BD6E76"/>
    <w:rsid w:val="00EB6DA9"/>
    <w:rsid w:val="00F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42D"/>
  <w15:docId w15:val="{FBBAD1BA-1CA7-4704-AFA3-96E364EF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bt1jVVaC9l8Uh+lLvKYGJ9bcA==">AMUW2mUyEPLtYRRFB4vBVKiuWSDUw96HObwWNzrJrFKbgFtSiT6hLRgQtm6XUSRBEkYZ301jxavLDJE4XPQUF332UYfmucT/wdhh7YElz+mRUVWoRLXID+o=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</cp:lastModifiedBy>
  <cp:revision>2</cp:revision>
  <dcterms:created xsi:type="dcterms:W3CDTF">2020-10-23T09:24:00Z</dcterms:created>
  <dcterms:modified xsi:type="dcterms:W3CDTF">2020-10-23T09:24:00Z</dcterms:modified>
</cp:coreProperties>
</file>