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center"/>
        <w:rPr>
          <w:color w:val="000000"/>
        </w:rPr>
      </w:pPr>
      <w:bookmarkStart w:id="0" w:name="_GoBack"/>
      <w:bookmarkEnd w:id="0"/>
      <w:r>
        <w:rPr>
          <w:noProof/>
        </w:rPr>
        <w:drawing>
          <wp:inline distT="114300" distB="114300" distL="114300" distR="114300">
            <wp:extent cx="4142423" cy="1911287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2423" cy="1911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7AAD" w:rsidRDefault="00067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rPr>
          <w:color w:val="000000"/>
        </w:rPr>
      </w:pPr>
    </w:p>
    <w:p w:rsidR="00067AAD" w:rsidRDefault="00067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rPr>
          <w:rFonts w:ascii="Andalus" w:eastAsia="Andalus" w:hAnsi="Andalus" w:cs="Andalus"/>
          <w:color w:val="000000"/>
          <w:sz w:val="28"/>
          <w:szCs w:val="28"/>
        </w:rPr>
      </w:pP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right="567" w:hanging="2"/>
        <w:rPr>
          <w:rFonts w:ascii="Andalus" w:eastAsia="Andalus" w:hAnsi="Andalus" w:cs="Andalus"/>
          <w:color w:val="000000"/>
          <w:highlight w:val="white"/>
        </w:rPr>
      </w:pPr>
      <w:r>
        <w:rPr>
          <w:rFonts w:ascii="Andalus" w:eastAsia="Andalus" w:hAnsi="Andalus" w:cs="Andalus"/>
          <w:i/>
          <w:color w:val="000000"/>
          <w:highlight w:val="white"/>
        </w:rPr>
        <w:t xml:space="preserve">“Ogni bambino ha diritto ad essere protetto in modo speciale soprattutto quando si trova in situazioni patologiche”. </w:t>
      </w:r>
      <w:r>
        <w:rPr>
          <w:rFonts w:ascii="Andalus" w:eastAsia="Andalus" w:hAnsi="Andalus" w:cs="Andalus"/>
          <w:color w:val="000000"/>
          <w:highlight w:val="white"/>
        </w:rPr>
        <w:t>(Convenzione Internazionale sui Diritti dell'Infanzia, 1989)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right="567" w:hanging="2"/>
        <w:rPr>
          <w:rFonts w:ascii="Andalus" w:eastAsia="Andalus" w:hAnsi="Andalus" w:cs="Andalus"/>
          <w:color w:val="000000"/>
          <w:highlight w:val="white"/>
        </w:rPr>
      </w:pPr>
      <w:r>
        <w:rPr>
          <w:rFonts w:ascii="Andalus" w:eastAsia="Andalus" w:hAnsi="Andalus" w:cs="Andalus"/>
          <w:i/>
          <w:color w:val="000000"/>
          <w:highlight w:val="white"/>
        </w:rPr>
        <w:t xml:space="preserve">“È suo diritto continuare la propria formazione anche nel caso di ricovero breve o di convalescenza presso il proprio domicilio”. </w:t>
      </w:r>
      <w:r>
        <w:rPr>
          <w:rFonts w:ascii="Andalus" w:eastAsia="Andalus" w:hAnsi="Andalus" w:cs="Andalus"/>
          <w:color w:val="000000"/>
          <w:highlight w:val="white"/>
        </w:rPr>
        <w:t>(Carta Europea dei bambini degenti in ospedale, 1986)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rPr>
          <w:rFonts w:ascii="Andalus" w:eastAsia="Andalus" w:hAnsi="Andalus" w:cs="Andalus"/>
          <w:color w:val="000000"/>
          <w:sz w:val="26"/>
          <w:szCs w:val="26"/>
          <w:highlight w:val="white"/>
        </w:rPr>
      </w:pPr>
      <w:r>
        <w:rPr>
          <w:rFonts w:ascii="Andalus" w:eastAsia="Andalus" w:hAnsi="Andalus" w:cs="Andalus"/>
          <w:color w:val="000000"/>
          <w:sz w:val="26"/>
          <w:szCs w:val="26"/>
          <w:highlight w:val="white"/>
        </w:rPr>
        <w:t>Il diritto alla salute, al gioco, allo studio, al mantenimento delle rel</w:t>
      </w:r>
      <w:r>
        <w:rPr>
          <w:rFonts w:ascii="Andalus" w:eastAsia="Andalus" w:hAnsi="Andalus" w:cs="Andalus"/>
          <w:color w:val="000000"/>
          <w:sz w:val="26"/>
          <w:szCs w:val="26"/>
          <w:highlight w:val="white"/>
        </w:rPr>
        <w:t>azioni affettive ed amichevoli è reso concreto attraverso un Protocollo d'Intesa stipulato tra il Ministero della Pubblica Istruzione, il Ministero della Sanità (24/ 10/2003).</w:t>
      </w:r>
    </w:p>
    <w:p w:rsidR="00067AAD" w:rsidRDefault="00067A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67" w:hanging="3"/>
        <w:rPr>
          <w:color w:val="000000"/>
          <w:sz w:val="26"/>
          <w:szCs w:val="26"/>
        </w:rPr>
      </w:pP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  <w:u w:val="single"/>
        </w:rPr>
        <w:t xml:space="preserve">La </w:t>
      </w:r>
      <w:r>
        <w:rPr>
          <w:rFonts w:ascii="Andalus" w:eastAsia="Andalus" w:hAnsi="Andalus" w:cs="Andalus"/>
          <w:b/>
          <w:color w:val="000000"/>
          <w:sz w:val="26"/>
          <w:szCs w:val="26"/>
          <w:u w:val="single"/>
        </w:rPr>
        <w:t>Scuola in Ospedale</w:t>
      </w:r>
      <w:r>
        <w:rPr>
          <w:rFonts w:ascii="Andalus" w:eastAsia="Andalus" w:hAnsi="Andalus" w:cs="Andalus"/>
          <w:b/>
          <w:color w:val="000000"/>
          <w:sz w:val="26"/>
          <w:szCs w:val="26"/>
        </w:rPr>
        <w:t xml:space="preserve"> 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 xml:space="preserve">è oggi </w:t>
      </w:r>
      <w:proofErr w:type="gramStart"/>
      <w:r>
        <w:rPr>
          <w:rFonts w:ascii="Andalus" w:eastAsia="Andalus" w:hAnsi="Andalus" w:cs="Andalus"/>
          <w:color w:val="000000"/>
          <w:sz w:val="26"/>
          <w:szCs w:val="26"/>
        </w:rPr>
        <w:t>diffusa  nelle</w:t>
      </w:r>
      <w:proofErr w:type="gramEnd"/>
      <w:r>
        <w:rPr>
          <w:rFonts w:ascii="Andalus" w:eastAsia="Andalus" w:hAnsi="Andalus" w:cs="Andalus"/>
          <w:color w:val="000000"/>
          <w:sz w:val="26"/>
          <w:szCs w:val="26"/>
        </w:rPr>
        <w:t xml:space="preserve"> strutture ospedaliere della Lombardia, per garantire il diritto all'istruzione a bambini e ragazzi ricoverati. Il servizio di Scuola in Ospedale equivale a tutti gli effetti alla frequenza scolastica; si rilascia pertanto la certifica</w:t>
      </w:r>
      <w:r>
        <w:rPr>
          <w:rFonts w:ascii="Andalus" w:eastAsia="Andalus" w:hAnsi="Andalus" w:cs="Andalus"/>
          <w:color w:val="000000"/>
          <w:sz w:val="26"/>
          <w:szCs w:val="26"/>
        </w:rPr>
        <w:t>zione di frequenza scolastica con riferimento alla CM 353/98.</w:t>
      </w:r>
    </w:p>
    <w:p w:rsidR="00067AAD" w:rsidRDefault="00067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Andalus" w:eastAsia="Andalus" w:hAnsi="Andalus" w:cs="Andalus"/>
          <w:color w:val="000000"/>
          <w:sz w:val="26"/>
          <w:szCs w:val="26"/>
        </w:rPr>
      </w:pP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>Il servizio scolastico statale dell'</w:t>
      </w:r>
      <w:r>
        <w:rPr>
          <w:rFonts w:ascii="Andalus" w:eastAsia="Andalus" w:hAnsi="Andalus" w:cs="Andalus"/>
          <w:i/>
          <w:color w:val="000000"/>
          <w:sz w:val="26"/>
          <w:szCs w:val="26"/>
        </w:rPr>
        <w:t xml:space="preserve">Ospedale ASST RHODENSE </w:t>
      </w:r>
      <w:r>
        <w:rPr>
          <w:rFonts w:ascii="Andalus" w:eastAsia="Andalus" w:hAnsi="Andalus" w:cs="Andalus"/>
          <w:color w:val="000000"/>
          <w:sz w:val="26"/>
          <w:szCs w:val="26"/>
        </w:rPr>
        <w:t xml:space="preserve">è erogato e curato </w:t>
      </w:r>
      <w:r>
        <w:rPr>
          <w:rFonts w:ascii="Andalus" w:eastAsia="Andalus" w:hAnsi="Andalus" w:cs="Andalus"/>
          <w:i/>
          <w:color w:val="000000"/>
          <w:sz w:val="26"/>
          <w:szCs w:val="26"/>
        </w:rPr>
        <w:t xml:space="preserve">dall'Istituto Comprensivo Don Gnocchi di Arese </w:t>
      </w:r>
      <w:r>
        <w:rPr>
          <w:rFonts w:ascii="Andalus" w:eastAsia="Andalus" w:hAnsi="Andalus" w:cs="Andalus"/>
          <w:color w:val="000000"/>
          <w:sz w:val="26"/>
          <w:szCs w:val="26"/>
        </w:rPr>
        <w:t>ed opera nel reparto di pediatria dei presidi di Rho e Garbagnate Milanese.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>L’intervento didattico-educativo è volto a offrire al degente la possibilità di proseguire lo sviluppo delle sue competenze e facilitare il suo reinserimento nella scuola di proven</w:t>
      </w:r>
      <w:r>
        <w:rPr>
          <w:rFonts w:ascii="Andalus" w:eastAsia="Andalus" w:hAnsi="Andalus" w:cs="Andalus"/>
          <w:color w:val="000000"/>
          <w:sz w:val="26"/>
          <w:szCs w:val="26"/>
        </w:rPr>
        <w:t>ienza, "normalizzando", il più possibile, l'esperienza del ricovero e della malattia.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i/>
          <w:color w:val="000000"/>
          <w:sz w:val="26"/>
          <w:szCs w:val="26"/>
        </w:rPr>
        <w:t xml:space="preserve">Il servizio è attivo dal lunedì al venerdì dalle 9.30 alle 12.30 ed è rivolto principalmente agli alunni di scuola primaria e secondaria di I grado.    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 xml:space="preserve">                 </w:t>
      </w:r>
      <w:r>
        <w:rPr>
          <w:rFonts w:ascii="Andalus" w:eastAsia="Andalus" w:hAnsi="Andalus" w:cs="Andalus"/>
          <w:color w:val="000000"/>
          <w:sz w:val="26"/>
          <w:szCs w:val="26"/>
        </w:rPr>
        <w:t xml:space="preserve">                           </w:t>
      </w:r>
      <w:r>
        <w:rPr>
          <w:rFonts w:ascii="Andalus" w:eastAsia="Andalus" w:hAnsi="Andalus" w:cs="Andalus"/>
          <w:b/>
          <w:color w:val="000000"/>
          <w:sz w:val="26"/>
          <w:szCs w:val="26"/>
        </w:rPr>
        <w:t>Le insegnanti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jc w:val="both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i/>
          <w:color w:val="000000"/>
          <w:sz w:val="26"/>
          <w:szCs w:val="26"/>
        </w:rPr>
        <w:t xml:space="preserve">Fulvia </w:t>
      </w:r>
      <w:proofErr w:type="spellStart"/>
      <w:r>
        <w:rPr>
          <w:rFonts w:ascii="Andalus" w:eastAsia="Andalus" w:hAnsi="Andalus" w:cs="Andalus"/>
          <w:i/>
          <w:color w:val="000000"/>
          <w:sz w:val="26"/>
          <w:szCs w:val="26"/>
        </w:rPr>
        <w:t>Zimmitti</w:t>
      </w:r>
      <w:proofErr w:type="spellEnd"/>
      <w:r>
        <w:rPr>
          <w:rFonts w:ascii="Andalus" w:eastAsia="Andalus" w:hAnsi="Andalus" w:cs="Andalus"/>
          <w:color w:val="000000"/>
          <w:sz w:val="26"/>
          <w:szCs w:val="26"/>
        </w:rPr>
        <w:t xml:space="preserve"> –Ospedale Garbagnate: </w:t>
      </w:r>
      <w:r>
        <w:rPr>
          <w:rFonts w:ascii="Andalus" w:eastAsia="Andalus" w:hAnsi="Andalus" w:cs="Andalus"/>
          <w:color w:val="000000"/>
          <w:sz w:val="26"/>
          <w:szCs w:val="26"/>
          <w:u w:val="single"/>
        </w:rPr>
        <w:t xml:space="preserve">zimmitti.fulvia@icaresegelsi.it                                                                                      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jc w:val="both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i/>
          <w:color w:val="000000"/>
          <w:sz w:val="26"/>
          <w:szCs w:val="26"/>
        </w:rPr>
        <w:t xml:space="preserve">Francesca </w:t>
      </w:r>
      <w:proofErr w:type="spellStart"/>
      <w:r>
        <w:rPr>
          <w:rFonts w:ascii="Andalus" w:eastAsia="Andalus" w:hAnsi="Andalus" w:cs="Andalus"/>
          <w:i/>
          <w:color w:val="000000"/>
          <w:sz w:val="26"/>
          <w:szCs w:val="26"/>
        </w:rPr>
        <w:t>Riitano</w:t>
      </w:r>
      <w:proofErr w:type="spellEnd"/>
      <w:r>
        <w:rPr>
          <w:rFonts w:ascii="Andalus" w:eastAsia="Andalus" w:hAnsi="Andalus" w:cs="Andalus"/>
          <w:color w:val="000000"/>
          <w:sz w:val="26"/>
          <w:szCs w:val="26"/>
        </w:rPr>
        <w:t xml:space="preserve">-Ospedale Rho: </w:t>
      </w:r>
      <w:hyperlink r:id="rId6">
        <w:r>
          <w:rPr>
            <w:rFonts w:ascii="Andalus" w:eastAsia="Andalus" w:hAnsi="Andalus" w:cs="Andalus"/>
            <w:color w:val="0000FF"/>
            <w:sz w:val="26"/>
            <w:szCs w:val="26"/>
            <w:u w:val="single"/>
          </w:rPr>
          <w:t>riitano.francesca@icaresegelsi.it</w:t>
        </w:r>
      </w:hyperlink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jc w:val="both"/>
        <w:rPr>
          <w:rFonts w:ascii="Andalus" w:eastAsia="Andalus" w:hAnsi="Andalus" w:cs="Andalus"/>
          <w:color w:val="000000"/>
          <w:sz w:val="26"/>
          <w:szCs w:val="26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 xml:space="preserve">Melissa Puglisi: </w:t>
      </w:r>
      <w:r>
        <w:rPr>
          <w:rFonts w:ascii="Andalus" w:eastAsia="Andalus" w:hAnsi="Andalus" w:cs="Andalus"/>
          <w:color w:val="000000"/>
          <w:sz w:val="26"/>
          <w:szCs w:val="26"/>
          <w:u w:val="single"/>
        </w:rPr>
        <w:t>puglisi.melissa@icaresegelsi.it</w:t>
      </w:r>
    </w:p>
    <w:p w:rsidR="00067AAD" w:rsidRDefault="00E577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1" w:right="567" w:hanging="3"/>
        <w:jc w:val="both"/>
        <w:rPr>
          <w:rFonts w:ascii="Andalus" w:eastAsia="Andalus" w:hAnsi="Andalus" w:cs="Andalus"/>
          <w:color w:val="000000"/>
          <w:sz w:val="28"/>
          <w:szCs w:val="28"/>
        </w:rPr>
      </w:pPr>
      <w:r>
        <w:rPr>
          <w:rFonts w:ascii="Andalus" w:eastAsia="Andalus" w:hAnsi="Andalus" w:cs="Andalus"/>
          <w:color w:val="000000"/>
          <w:sz w:val="26"/>
          <w:szCs w:val="26"/>
        </w:rPr>
        <w:t xml:space="preserve">                                                                                   </w:t>
      </w:r>
      <w:r>
        <w:rPr>
          <w:rFonts w:ascii="Andalus" w:eastAsia="Andalus" w:hAnsi="Andalus" w:cs="Andalus"/>
          <w:color w:val="000000"/>
          <w:sz w:val="28"/>
          <w:szCs w:val="28"/>
        </w:rPr>
        <w:t xml:space="preserve">  </w:t>
      </w:r>
    </w:p>
    <w:sectPr w:rsidR="00067AAD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AD"/>
    <w:rsid w:val="00067AAD"/>
    <w:rsid w:val="00E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FE6CF-5603-49E8-9A2D-A74B05BA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center"/>
    </w:pPr>
    <w:rPr>
      <w:color w:val="339966"/>
      <w:sz w:val="56"/>
    </w:rPr>
  </w:style>
  <w:style w:type="paragraph" w:styleId="Titolo2">
    <w:name w:val="heading 2"/>
    <w:basedOn w:val="Normale"/>
    <w:next w:val="Normale"/>
    <w:pPr>
      <w:keepNext/>
      <w:outlineLvl w:val="1"/>
    </w:pPr>
    <w:rPr>
      <w:color w:val="339966"/>
      <w:sz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sz w:val="52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color w:val="008000"/>
      <w:sz w:val="44"/>
    </w:rPr>
  </w:style>
  <w:style w:type="paragraph" w:styleId="Titolo5">
    <w:name w:val="heading 5"/>
    <w:basedOn w:val="Normale"/>
    <w:next w:val="Normale"/>
    <w:pPr>
      <w:keepNext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iziomodulo-z">
    <w:name w:val="HTML Top of Form"/>
    <w:basedOn w:val="Normale"/>
    <w:next w:val="Normale"/>
    <w:qFormat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inemodulo-z">
    <w:name w:val="HTML Bottom of Form"/>
    <w:basedOn w:val="Normale"/>
    <w:next w:val="Normale"/>
    <w:qFormat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uttonlabel">
    <w:name w:val="button_label"/>
    <w:rPr>
      <w:w w:val="100"/>
      <w:position w:val="-1"/>
      <w:effect w:val="none"/>
      <w:vertAlign w:val="baseline"/>
      <w:cs w:val="0"/>
      <w:em w:val="none"/>
    </w:rPr>
  </w:style>
  <w:style w:type="paragraph" w:customStyle="1" w:styleId="nocomments">
    <w:name w:val="nocomments"/>
    <w:basedOn w:val="Normale"/>
    <w:pPr>
      <w:spacing w:before="100" w:beforeAutospacing="1" w:after="100" w:afterAutospacing="1"/>
    </w:pPr>
  </w:style>
  <w:style w:type="character" w:customStyle="1" w:styleId="Data1">
    <w:name w:val="Data1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iitano.francesca@icaresegels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FG5vQHYLHhZ1HFfoP09bLLIofQ==">AMUW2mW49jdUMt1wB71zSmk5BiJ9tgnG33QsDLuWWluih/lc4ByhK9qqxYJ/lndpIBpuitENGEhPZ53pQiYepfZrpVG48IjFa8NvML31mPbh52oykSSFeL8=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Barbato</dc:creator>
  <cp:lastModifiedBy>grete</cp:lastModifiedBy>
  <cp:revision>2</cp:revision>
  <dcterms:created xsi:type="dcterms:W3CDTF">2021-02-14T19:41:00Z</dcterms:created>
  <dcterms:modified xsi:type="dcterms:W3CDTF">2021-02-14T19:41:00Z</dcterms:modified>
</cp:coreProperties>
</file>